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0A" w:rsidRPr="004F390A" w:rsidRDefault="004F390A" w:rsidP="004F390A">
      <w:pPr>
        <w:spacing w:after="0" w:line="240" w:lineRule="auto"/>
        <w:jc w:val="center"/>
        <w:rPr>
          <w:rFonts w:ascii="Times New Roman" w:hAnsi="Times New Roman" w:cs="Times New Roman"/>
          <w:b/>
          <w:sz w:val="24"/>
          <w:szCs w:val="24"/>
        </w:rPr>
      </w:pPr>
      <w:bookmarkStart w:id="0" w:name="_GoBack"/>
      <w:bookmarkEnd w:id="0"/>
      <w:r w:rsidRPr="004F390A">
        <w:rPr>
          <w:rFonts w:ascii="Times New Roman" w:hAnsi="Times New Roman" w:cs="Times New Roman"/>
          <w:b/>
          <w:sz w:val="24"/>
          <w:szCs w:val="24"/>
        </w:rPr>
        <w:t>Training Course in MCH Epidemiology</w:t>
      </w:r>
    </w:p>
    <w:p w:rsidR="004F390A" w:rsidRPr="004F390A" w:rsidRDefault="004F390A" w:rsidP="004F390A">
      <w:pPr>
        <w:spacing w:after="0" w:line="240" w:lineRule="auto"/>
        <w:jc w:val="center"/>
        <w:rPr>
          <w:rFonts w:ascii="Times New Roman" w:hAnsi="Times New Roman" w:cs="Times New Roman"/>
          <w:b/>
          <w:sz w:val="24"/>
          <w:szCs w:val="24"/>
        </w:rPr>
      </w:pPr>
      <w:r w:rsidRPr="004F390A">
        <w:rPr>
          <w:rFonts w:ascii="Times New Roman" w:hAnsi="Times New Roman" w:cs="Times New Roman"/>
          <w:b/>
          <w:sz w:val="24"/>
          <w:szCs w:val="24"/>
        </w:rPr>
        <w:t>Minneapolis, June 3</w:t>
      </w:r>
      <w:r>
        <w:rPr>
          <w:rFonts w:ascii="Times New Roman" w:hAnsi="Times New Roman" w:cs="Times New Roman"/>
          <w:b/>
          <w:sz w:val="24"/>
          <w:szCs w:val="24"/>
        </w:rPr>
        <w:t xml:space="preserve"> PM</w:t>
      </w:r>
      <w:r w:rsidRPr="004F390A">
        <w:rPr>
          <w:rFonts w:ascii="Times New Roman" w:hAnsi="Times New Roman" w:cs="Times New Roman"/>
          <w:b/>
          <w:sz w:val="24"/>
          <w:szCs w:val="24"/>
        </w:rPr>
        <w:t>, 2011</w:t>
      </w:r>
    </w:p>
    <w:p w:rsidR="004F390A" w:rsidRPr="004F390A" w:rsidRDefault="004F390A" w:rsidP="004F390A">
      <w:pPr>
        <w:spacing w:after="0" w:line="240" w:lineRule="auto"/>
        <w:jc w:val="center"/>
        <w:rPr>
          <w:rFonts w:ascii="Times New Roman" w:hAnsi="Times New Roman" w:cs="Times New Roman"/>
          <w:b/>
          <w:sz w:val="24"/>
          <w:szCs w:val="24"/>
        </w:rPr>
      </w:pPr>
      <w:r w:rsidRPr="004F390A">
        <w:rPr>
          <w:rFonts w:ascii="Times New Roman" w:hAnsi="Times New Roman" w:cs="Times New Roman"/>
          <w:b/>
          <w:sz w:val="24"/>
          <w:szCs w:val="24"/>
        </w:rPr>
        <w:t>Approaches for Priority-Setting Group Exercise</w:t>
      </w:r>
    </w:p>
    <w:p w:rsidR="004F390A" w:rsidRPr="004F390A" w:rsidRDefault="004F390A" w:rsidP="004F390A">
      <w:pPr>
        <w:spacing w:after="0" w:line="240" w:lineRule="auto"/>
        <w:rPr>
          <w:rFonts w:ascii="Times New Roman" w:hAnsi="Times New Roman" w:cs="Times New Roman"/>
          <w:sz w:val="24"/>
          <w:szCs w:val="24"/>
        </w:rPr>
      </w:pPr>
    </w:p>
    <w:p w:rsidR="004F390A" w:rsidRPr="004F390A" w:rsidRDefault="004F390A" w:rsidP="004F390A">
      <w:p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This afternoon’s lecture outlined the process that Georgia underwent to develop an initial list of issues to be prioritized for their 2010 Needs Assessment (</w:t>
      </w:r>
      <w:r w:rsidRPr="004F390A">
        <w:rPr>
          <w:rFonts w:ascii="Times New Roman" w:hAnsi="Times New Roman" w:cs="Times New Roman"/>
          <w:b/>
          <w:i/>
          <w:sz w:val="24"/>
          <w:szCs w:val="24"/>
        </w:rPr>
        <w:t>Approaches for Priority-Setting</w:t>
      </w:r>
      <w:r w:rsidRPr="004F390A">
        <w:rPr>
          <w:rFonts w:ascii="Times New Roman" w:hAnsi="Times New Roman" w:cs="Times New Roman"/>
          <w:b/>
          <w:sz w:val="24"/>
          <w:szCs w:val="24"/>
        </w:rPr>
        <w:t xml:space="preserve">, </w:t>
      </w:r>
      <w:r w:rsidRPr="004F390A">
        <w:rPr>
          <w:rFonts w:ascii="Times New Roman" w:hAnsi="Times New Roman" w:cs="Times New Roman"/>
          <w:sz w:val="24"/>
          <w:szCs w:val="24"/>
        </w:rPr>
        <w:t xml:space="preserve">slides </w:t>
      </w:r>
      <w:r>
        <w:rPr>
          <w:rFonts w:ascii="Times New Roman" w:hAnsi="Times New Roman" w:cs="Times New Roman"/>
          <w:sz w:val="24"/>
          <w:szCs w:val="24"/>
        </w:rPr>
        <w:t>73-75</w:t>
      </w:r>
      <w:r w:rsidRPr="004F390A">
        <w:rPr>
          <w:rFonts w:ascii="Times New Roman" w:hAnsi="Times New Roman" w:cs="Times New Roman"/>
          <w:sz w:val="24"/>
          <w:szCs w:val="24"/>
        </w:rPr>
        <w:t xml:space="preserve">.  The process resulted in 44 needs, from which 9 were </w:t>
      </w:r>
      <w:r>
        <w:rPr>
          <w:rFonts w:ascii="Times New Roman" w:hAnsi="Times New Roman" w:cs="Times New Roman"/>
          <w:sz w:val="24"/>
          <w:szCs w:val="24"/>
        </w:rPr>
        <w:t>selected as state priorities using a process we will discuss later.</w:t>
      </w:r>
    </w:p>
    <w:p w:rsidR="004F390A" w:rsidRPr="004F390A" w:rsidRDefault="004F390A" w:rsidP="004F390A">
      <w:pPr>
        <w:spacing w:after="0" w:line="240" w:lineRule="auto"/>
        <w:rPr>
          <w:rFonts w:ascii="Times New Roman" w:hAnsi="Times New Roman" w:cs="Times New Roman"/>
          <w:sz w:val="24"/>
          <w:szCs w:val="24"/>
        </w:rPr>
      </w:pPr>
    </w:p>
    <w:p w:rsidR="004F390A" w:rsidRPr="004F390A" w:rsidRDefault="004F390A" w:rsidP="004F390A">
      <w:p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 xml:space="preserve">Using select quantitative data sources that were provided to stakeholders in GA during this process, you will work in a group </w:t>
      </w:r>
      <w:r>
        <w:rPr>
          <w:rFonts w:ascii="Times New Roman" w:hAnsi="Times New Roman" w:cs="Times New Roman"/>
          <w:sz w:val="24"/>
          <w:szCs w:val="24"/>
        </w:rPr>
        <w:t xml:space="preserve">of about 8 people </w:t>
      </w:r>
      <w:r w:rsidRPr="004F390A">
        <w:rPr>
          <w:rFonts w:ascii="Times New Roman" w:hAnsi="Times New Roman" w:cs="Times New Roman"/>
          <w:sz w:val="24"/>
          <w:szCs w:val="24"/>
        </w:rPr>
        <w:t>to construct and carry out a method for selecting 8-10 top prio</w:t>
      </w:r>
      <w:r>
        <w:rPr>
          <w:rFonts w:ascii="Times New Roman" w:hAnsi="Times New Roman" w:cs="Times New Roman"/>
          <w:sz w:val="24"/>
          <w:szCs w:val="24"/>
        </w:rPr>
        <w:t>rities for the state from the 18</w:t>
      </w:r>
      <w:r w:rsidRPr="004F390A">
        <w:rPr>
          <w:rFonts w:ascii="Times New Roman" w:hAnsi="Times New Roman" w:cs="Times New Roman"/>
          <w:sz w:val="24"/>
          <w:szCs w:val="24"/>
        </w:rPr>
        <w:t xml:space="preserve"> top-rated needs in Georgia (narrowed down from 44 due to time constraints).  After the exercise, we will compare your group’s list of 8-10 needs to the final list</w:t>
      </w:r>
      <w:r>
        <w:rPr>
          <w:rFonts w:ascii="Times New Roman" w:hAnsi="Times New Roman" w:cs="Times New Roman"/>
          <w:sz w:val="24"/>
          <w:szCs w:val="24"/>
        </w:rPr>
        <w:t xml:space="preserve"> of 9</w:t>
      </w:r>
      <w:r w:rsidRPr="004F390A">
        <w:rPr>
          <w:rFonts w:ascii="Times New Roman" w:hAnsi="Times New Roman" w:cs="Times New Roman"/>
          <w:sz w:val="24"/>
          <w:szCs w:val="24"/>
        </w:rPr>
        <w:t xml:space="preserve"> generated by the Georgia team.  </w:t>
      </w:r>
    </w:p>
    <w:p w:rsidR="004F390A" w:rsidRPr="004F390A" w:rsidRDefault="004F390A" w:rsidP="004F390A">
      <w:pPr>
        <w:spacing w:after="0" w:line="240" w:lineRule="auto"/>
        <w:rPr>
          <w:rFonts w:ascii="Times New Roman" w:hAnsi="Times New Roman" w:cs="Times New Roman"/>
          <w:sz w:val="24"/>
          <w:szCs w:val="24"/>
        </w:rPr>
      </w:pPr>
    </w:p>
    <w:p w:rsidR="004F390A" w:rsidRPr="004F390A" w:rsidRDefault="004F390A" w:rsidP="004F390A">
      <w:p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You will have the following resources available to you:</w:t>
      </w:r>
    </w:p>
    <w:p w:rsidR="004F390A" w:rsidRPr="004F390A" w:rsidRDefault="004F390A" w:rsidP="004F390A">
      <w:pPr>
        <w:numPr>
          <w:ilvl w:val="0"/>
          <w:numId w:val="4"/>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 xml:space="preserve">List of the top </w:t>
      </w:r>
      <w:r>
        <w:rPr>
          <w:rFonts w:ascii="Times New Roman" w:hAnsi="Times New Roman" w:cs="Times New Roman"/>
          <w:sz w:val="24"/>
          <w:szCs w:val="24"/>
        </w:rPr>
        <w:t>18</w:t>
      </w:r>
      <w:r w:rsidRPr="004F390A">
        <w:rPr>
          <w:rFonts w:ascii="Times New Roman" w:hAnsi="Times New Roman" w:cs="Times New Roman"/>
          <w:sz w:val="24"/>
          <w:szCs w:val="24"/>
        </w:rPr>
        <w:t xml:space="preserve"> MCH/CSHCN Needs prioritized by the Georgia team</w:t>
      </w:r>
      <w:r>
        <w:rPr>
          <w:rFonts w:ascii="Times New Roman" w:hAnsi="Times New Roman" w:cs="Times New Roman"/>
          <w:sz w:val="24"/>
          <w:szCs w:val="24"/>
        </w:rPr>
        <w:t xml:space="preserve"> (see p2 </w:t>
      </w:r>
      <w:r w:rsidR="00DD0345">
        <w:rPr>
          <w:rFonts w:ascii="Times New Roman" w:hAnsi="Times New Roman" w:cs="Times New Roman"/>
          <w:sz w:val="24"/>
          <w:szCs w:val="24"/>
        </w:rPr>
        <w:t>below</w:t>
      </w:r>
      <w:r>
        <w:rPr>
          <w:rFonts w:ascii="Times New Roman" w:hAnsi="Times New Roman" w:cs="Times New Roman"/>
          <w:sz w:val="24"/>
          <w:szCs w:val="24"/>
        </w:rPr>
        <w:t>)</w:t>
      </w:r>
    </w:p>
    <w:p w:rsidR="004F390A" w:rsidRPr="004F390A" w:rsidRDefault="004F390A" w:rsidP="004F390A">
      <w:pPr>
        <w:numPr>
          <w:ilvl w:val="0"/>
          <w:numId w:val="4"/>
        </w:numPr>
        <w:tabs>
          <w:tab w:val="left" w:pos="6390"/>
        </w:tabs>
        <w:spacing w:after="0" w:line="240" w:lineRule="auto"/>
        <w:rPr>
          <w:rFonts w:ascii="Times New Roman" w:hAnsi="Times New Roman" w:cs="Times New Roman"/>
          <w:sz w:val="24"/>
          <w:szCs w:val="24"/>
        </w:rPr>
      </w:pPr>
      <w:r>
        <w:rPr>
          <w:rFonts w:ascii="Times New Roman" w:hAnsi="Times New Roman" w:cs="Times New Roman"/>
          <w:sz w:val="24"/>
          <w:szCs w:val="24"/>
        </w:rPr>
        <w:t>Quantitative data sheets related to the</w:t>
      </w:r>
      <w:r w:rsidRPr="004F390A">
        <w:rPr>
          <w:rFonts w:ascii="Times New Roman" w:hAnsi="Times New Roman" w:cs="Times New Roman"/>
          <w:sz w:val="24"/>
          <w:szCs w:val="24"/>
        </w:rPr>
        <w:t xml:space="preserve"> </w:t>
      </w:r>
      <w:r>
        <w:rPr>
          <w:rFonts w:ascii="Times New Roman" w:hAnsi="Times New Roman" w:cs="Times New Roman"/>
          <w:sz w:val="24"/>
          <w:szCs w:val="24"/>
        </w:rPr>
        <w:t>18 top</w:t>
      </w:r>
      <w:r w:rsidRPr="004F390A">
        <w:rPr>
          <w:rFonts w:ascii="Times New Roman" w:hAnsi="Times New Roman" w:cs="Times New Roman"/>
          <w:sz w:val="24"/>
          <w:szCs w:val="24"/>
        </w:rPr>
        <w:t xml:space="preserve"> priority needs</w:t>
      </w:r>
      <w:r>
        <w:rPr>
          <w:rFonts w:ascii="Times New Roman" w:hAnsi="Times New Roman" w:cs="Times New Roman"/>
          <w:sz w:val="24"/>
          <w:szCs w:val="24"/>
        </w:rPr>
        <w:t xml:space="preserve"> (2 copies per group)</w:t>
      </w:r>
    </w:p>
    <w:p w:rsidR="004F390A" w:rsidRPr="004F390A" w:rsidRDefault="004F390A" w:rsidP="004F390A">
      <w:pPr>
        <w:numPr>
          <w:ilvl w:val="0"/>
          <w:numId w:val="4"/>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Title V National Performance and Outcome Measures for Georgia</w:t>
      </w:r>
      <w:r>
        <w:rPr>
          <w:rFonts w:ascii="Times New Roman" w:hAnsi="Times New Roman" w:cs="Times New Roman"/>
          <w:sz w:val="24"/>
          <w:szCs w:val="24"/>
        </w:rPr>
        <w:t xml:space="preserve"> (see p</w:t>
      </w:r>
      <w:r w:rsidR="00DD0345">
        <w:rPr>
          <w:rFonts w:ascii="Times New Roman" w:hAnsi="Times New Roman" w:cs="Times New Roman"/>
          <w:sz w:val="24"/>
          <w:szCs w:val="24"/>
        </w:rPr>
        <w:t xml:space="preserve">p </w:t>
      </w:r>
      <w:r>
        <w:rPr>
          <w:rFonts w:ascii="Times New Roman" w:hAnsi="Times New Roman" w:cs="Times New Roman"/>
          <w:sz w:val="24"/>
          <w:szCs w:val="24"/>
        </w:rPr>
        <w:t>3</w:t>
      </w:r>
      <w:r w:rsidR="00DD0345">
        <w:rPr>
          <w:rFonts w:ascii="Times New Roman" w:hAnsi="Times New Roman" w:cs="Times New Roman"/>
          <w:sz w:val="24"/>
          <w:szCs w:val="24"/>
        </w:rPr>
        <w:t>-4 below</w:t>
      </w:r>
      <w:r>
        <w:rPr>
          <w:rFonts w:ascii="Times New Roman" w:hAnsi="Times New Roman" w:cs="Times New Roman"/>
          <w:sz w:val="24"/>
          <w:szCs w:val="24"/>
        </w:rPr>
        <w:t>)</w:t>
      </w:r>
    </w:p>
    <w:p w:rsidR="004F390A" w:rsidRPr="004F390A" w:rsidRDefault="004F390A" w:rsidP="004F390A">
      <w:pPr>
        <w:spacing w:after="0" w:line="240" w:lineRule="auto"/>
        <w:ind w:left="1080"/>
        <w:rPr>
          <w:rFonts w:ascii="Times New Roman" w:hAnsi="Times New Roman" w:cs="Times New Roman"/>
          <w:sz w:val="24"/>
          <w:szCs w:val="24"/>
        </w:rPr>
      </w:pPr>
    </w:p>
    <w:p w:rsidR="004F390A" w:rsidRDefault="004F390A" w:rsidP="004F390A">
      <w:p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Your group can choose one or more of the following criteria to develop and carry out a quantitative approach that results in the selection of the 8-10 most important needs for Georgia:</w:t>
      </w:r>
    </w:p>
    <w:p w:rsidR="004F390A" w:rsidRPr="004F390A" w:rsidRDefault="004F390A" w:rsidP="004F390A">
      <w:pPr>
        <w:spacing w:after="0" w:line="240" w:lineRule="auto"/>
        <w:rPr>
          <w:rFonts w:ascii="Times New Roman" w:hAnsi="Times New Roman" w:cs="Times New Roman"/>
          <w:sz w:val="24"/>
          <w:szCs w:val="24"/>
        </w:rPr>
      </w:pP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Magnitude</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Trend</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Severity</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Preventability</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Goals</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Priorities</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Acceptability</w:t>
      </w:r>
    </w:p>
    <w:p w:rsidR="004F390A" w:rsidRPr="004F390A" w:rsidRDefault="004F390A" w:rsidP="004F390A">
      <w:pPr>
        <w:numPr>
          <w:ilvl w:val="0"/>
          <w:numId w:val="5"/>
        </w:num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Other criteria of your choice</w:t>
      </w:r>
    </w:p>
    <w:p w:rsidR="004F390A" w:rsidRPr="004F390A" w:rsidRDefault="004F390A" w:rsidP="004F390A">
      <w:pPr>
        <w:spacing w:after="0" w:line="240" w:lineRule="auto"/>
        <w:rPr>
          <w:rFonts w:ascii="Times New Roman" w:hAnsi="Times New Roman" w:cs="Times New Roman"/>
          <w:sz w:val="24"/>
          <w:szCs w:val="24"/>
        </w:rPr>
      </w:pPr>
    </w:p>
    <w:p w:rsidR="004F390A" w:rsidRPr="004F390A" w:rsidRDefault="004F390A" w:rsidP="004F390A">
      <w:pPr>
        <w:spacing w:after="0" w:line="240" w:lineRule="auto"/>
        <w:rPr>
          <w:rFonts w:ascii="Times New Roman" w:hAnsi="Times New Roman" w:cs="Times New Roman"/>
          <w:sz w:val="24"/>
          <w:szCs w:val="24"/>
        </w:rPr>
      </w:pPr>
      <w:r w:rsidRPr="004F390A">
        <w:rPr>
          <w:rFonts w:ascii="Times New Roman" w:hAnsi="Times New Roman" w:cs="Times New Roman"/>
          <w:sz w:val="24"/>
          <w:szCs w:val="24"/>
        </w:rPr>
        <w:t>By the end of the time period, your group should be prepared to share with the rest of the participants your answers to the following questions:</w:t>
      </w:r>
    </w:p>
    <w:p w:rsidR="004F390A" w:rsidRPr="004F390A" w:rsidRDefault="004F390A" w:rsidP="004F390A">
      <w:pPr>
        <w:spacing w:after="0" w:line="240" w:lineRule="auto"/>
        <w:rPr>
          <w:rFonts w:ascii="Times New Roman" w:hAnsi="Times New Roman" w:cs="Times New Roman"/>
          <w:sz w:val="24"/>
          <w:szCs w:val="24"/>
        </w:rPr>
      </w:pPr>
    </w:p>
    <w:p w:rsidR="004F390A" w:rsidRPr="004F390A" w:rsidRDefault="004F390A" w:rsidP="004F390A">
      <w:pPr>
        <w:spacing w:after="0" w:line="240" w:lineRule="auto"/>
        <w:ind w:left="720"/>
        <w:rPr>
          <w:rFonts w:ascii="Times New Roman" w:hAnsi="Times New Roman" w:cs="Times New Roman"/>
          <w:sz w:val="24"/>
          <w:szCs w:val="24"/>
        </w:rPr>
      </w:pPr>
      <w:r w:rsidRPr="004F390A">
        <w:rPr>
          <w:rFonts w:ascii="Times New Roman" w:hAnsi="Times New Roman" w:cs="Times New Roman"/>
          <w:sz w:val="24"/>
          <w:szCs w:val="24"/>
        </w:rPr>
        <w:t>a. What were the 8-10 top priorities chosen by your group?</w:t>
      </w:r>
    </w:p>
    <w:p w:rsidR="004F390A" w:rsidRPr="004F390A" w:rsidRDefault="004F390A" w:rsidP="004F390A">
      <w:pPr>
        <w:spacing w:after="0" w:line="240" w:lineRule="auto"/>
        <w:ind w:left="720"/>
        <w:rPr>
          <w:rFonts w:ascii="Times New Roman" w:hAnsi="Times New Roman" w:cs="Times New Roman"/>
          <w:sz w:val="24"/>
          <w:szCs w:val="24"/>
        </w:rPr>
      </w:pPr>
    </w:p>
    <w:p w:rsidR="004F390A" w:rsidRPr="004F390A" w:rsidRDefault="004F390A" w:rsidP="004F390A">
      <w:pPr>
        <w:spacing w:after="0" w:line="240" w:lineRule="auto"/>
        <w:ind w:left="720"/>
        <w:rPr>
          <w:rFonts w:ascii="Times New Roman" w:hAnsi="Times New Roman" w:cs="Times New Roman"/>
          <w:sz w:val="24"/>
          <w:szCs w:val="24"/>
        </w:rPr>
      </w:pPr>
      <w:r w:rsidRPr="004F390A">
        <w:rPr>
          <w:rFonts w:ascii="Times New Roman" w:hAnsi="Times New Roman" w:cs="Times New Roman"/>
          <w:sz w:val="24"/>
          <w:szCs w:val="24"/>
        </w:rPr>
        <w:t xml:space="preserve">b. What were the steps in your analytic strategy for </w:t>
      </w:r>
      <w:proofErr w:type="gramStart"/>
      <w:r w:rsidRPr="004F390A">
        <w:rPr>
          <w:rFonts w:ascii="Times New Roman" w:hAnsi="Times New Roman" w:cs="Times New Roman"/>
          <w:sz w:val="24"/>
          <w:szCs w:val="24"/>
        </w:rPr>
        <w:t>priority-setting</w:t>
      </w:r>
      <w:proofErr w:type="gramEnd"/>
      <w:r w:rsidRPr="004F390A">
        <w:rPr>
          <w:rFonts w:ascii="Times New Roman" w:hAnsi="Times New Roman" w:cs="Times New Roman"/>
          <w:sz w:val="24"/>
          <w:szCs w:val="24"/>
        </w:rPr>
        <w:t>?  Please include the rationale for each step and</w:t>
      </w:r>
      <w:r>
        <w:rPr>
          <w:rFonts w:ascii="Times New Roman" w:hAnsi="Times New Roman" w:cs="Times New Roman"/>
          <w:sz w:val="24"/>
          <w:szCs w:val="24"/>
        </w:rPr>
        <w:t xml:space="preserve"> the</w:t>
      </w:r>
      <w:r w:rsidRPr="004F390A">
        <w:rPr>
          <w:rFonts w:ascii="Times New Roman" w:hAnsi="Times New Roman" w:cs="Times New Roman"/>
          <w:sz w:val="24"/>
          <w:szCs w:val="24"/>
        </w:rPr>
        <w:t xml:space="preserve"> pros and cons of your strategy.</w:t>
      </w:r>
    </w:p>
    <w:p w:rsidR="004F390A" w:rsidRPr="004F390A" w:rsidRDefault="004F390A" w:rsidP="004F390A">
      <w:pPr>
        <w:spacing w:after="0" w:line="240" w:lineRule="auto"/>
        <w:ind w:left="720"/>
        <w:rPr>
          <w:rFonts w:ascii="Times New Roman" w:hAnsi="Times New Roman" w:cs="Times New Roman"/>
          <w:sz w:val="24"/>
          <w:szCs w:val="24"/>
        </w:rPr>
      </w:pPr>
    </w:p>
    <w:p w:rsidR="004F390A" w:rsidRPr="004F390A" w:rsidRDefault="004F390A" w:rsidP="004F390A">
      <w:pPr>
        <w:spacing w:after="0" w:line="240" w:lineRule="auto"/>
        <w:ind w:left="720"/>
        <w:rPr>
          <w:rFonts w:ascii="Times New Roman" w:hAnsi="Times New Roman" w:cs="Times New Roman"/>
          <w:sz w:val="24"/>
          <w:szCs w:val="24"/>
        </w:rPr>
      </w:pPr>
      <w:r w:rsidRPr="004F390A">
        <w:rPr>
          <w:rFonts w:ascii="Times New Roman" w:hAnsi="Times New Roman" w:cs="Times New Roman"/>
          <w:sz w:val="24"/>
          <w:szCs w:val="24"/>
        </w:rPr>
        <w:t>c. What were the limitations of the data that were provided to you?</w:t>
      </w:r>
    </w:p>
    <w:p w:rsidR="004F390A" w:rsidRPr="004F390A" w:rsidRDefault="004F390A" w:rsidP="004F390A">
      <w:pPr>
        <w:spacing w:after="0" w:line="240" w:lineRule="auto"/>
        <w:ind w:left="720"/>
        <w:rPr>
          <w:rFonts w:ascii="Times New Roman" w:hAnsi="Times New Roman" w:cs="Times New Roman"/>
          <w:sz w:val="24"/>
          <w:szCs w:val="24"/>
        </w:rPr>
      </w:pPr>
    </w:p>
    <w:p w:rsidR="004F390A" w:rsidRPr="004F390A" w:rsidRDefault="004F390A" w:rsidP="004F390A">
      <w:pPr>
        <w:spacing w:after="0" w:line="240" w:lineRule="auto"/>
        <w:ind w:left="720"/>
        <w:rPr>
          <w:rFonts w:ascii="Times New Roman" w:hAnsi="Times New Roman" w:cs="Times New Roman"/>
          <w:sz w:val="24"/>
          <w:szCs w:val="24"/>
        </w:rPr>
      </w:pPr>
      <w:r w:rsidRPr="004F390A">
        <w:rPr>
          <w:rFonts w:ascii="Times New Roman" w:hAnsi="Times New Roman" w:cs="Times New Roman"/>
          <w:sz w:val="24"/>
          <w:szCs w:val="24"/>
        </w:rPr>
        <w:t>d. What other pieces of data would have made your priority-setting process more informed?</w:t>
      </w:r>
    </w:p>
    <w:p w:rsidR="004F390A" w:rsidRDefault="004F390A">
      <w:pPr>
        <w:rPr>
          <w:rFonts w:ascii="Times New Roman" w:hAnsi="Times New Roman" w:cs="Times New Roman"/>
          <w:b/>
          <w:sz w:val="24"/>
          <w:szCs w:val="24"/>
        </w:rPr>
        <w:sectPr w:rsidR="004F390A" w:rsidSect="004F390A">
          <w:footerReference w:type="default" r:id="rId8"/>
          <w:pgSz w:w="12240" w:h="15840"/>
          <w:pgMar w:top="1440" w:right="1440" w:bottom="1440" w:left="1440" w:header="720" w:footer="720" w:gutter="0"/>
          <w:cols w:space="720"/>
          <w:docGrid w:linePitch="360"/>
        </w:sectPr>
      </w:pPr>
    </w:p>
    <w:p w:rsidR="004F390A" w:rsidRPr="004F390A" w:rsidRDefault="004F390A" w:rsidP="004F390A">
      <w:pPr>
        <w:spacing w:after="0" w:line="240" w:lineRule="auto"/>
        <w:jc w:val="center"/>
        <w:rPr>
          <w:rFonts w:ascii="Times New Roman" w:hAnsi="Times New Roman" w:cs="Times New Roman"/>
          <w:b/>
          <w:sz w:val="24"/>
          <w:szCs w:val="24"/>
        </w:rPr>
      </w:pPr>
      <w:r w:rsidRPr="004F390A">
        <w:rPr>
          <w:rFonts w:ascii="Times New Roman" w:hAnsi="Times New Roman" w:cs="Times New Roman"/>
          <w:b/>
          <w:sz w:val="24"/>
          <w:szCs w:val="24"/>
        </w:rPr>
        <w:lastRenderedPageBreak/>
        <w:t>Training Course in MCH Epidemiology</w:t>
      </w:r>
    </w:p>
    <w:p w:rsidR="004F390A" w:rsidRPr="004F390A" w:rsidRDefault="004F390A" w:rsidP="004F390A">
      <w:pPr>
        <w:spacing w:after="0" w:line="240" w:lineRule="auto"/>
        <w:jc w:val="center"/>
        <w:rPr>
          <w:rFonts w:ascii="Times New Roman" w:hAnsi="Times New Roman" w:cs="Times New Roman"/>
          <w:b/>
          <w:sz w:val="24"/>
          <w:szCs w:val="24"/>
        </w:rPr>
      </w:pPr>
      <w:r w:rsidRPr="004F390A">
        <w:rPr>
          <w:rFonts w:ascii="Times New Roman" w:hAnsi="Times New Roman" w:cs="Times New Roman"/>
          <w:b/>
          <w:sz w:val="24"/>
          <w:szCs w:val="24"/>
        </w:rPr>
        <w:t>Minneapolis, June 3</w:t>
      </w:r>
      <w:r>
        <w:rPr>
          <w:rFonts w:ascii="Times New Roman" w:hAnsi="Times New Roman" w:cs="Times New Roman"/>
          <w:b/>
          <w:sz w:val="24"/>
          <w:szCs w:val="24"/>
        </w:rPr>
        <w:t xml:space="preserve"> PM</w:t>
      </w:r>
      <w:r w:rsidRPr="004F390A">
        <w:rPr>
          <w:rFonts w:ascii="Times New Roman" w:hAnsi="Times New Roman" w:cs="Times New Roman"/>
          <w:b/>
          <w:sz w:val="24"/>
          <w:szCs w:val="24"/>
        </w:rPr>
        <w:t>, 2011</w:t>
      </w:r>
    </w:p>
    <w:p w:rsidR="004F390A" w:rsidRPr="004F390A" w:rsidRDefault="004F390A" w:rsidP="004F390A">
      <w:pPr>
        <w:spacing w:after="0" w:line="240" w:lineRule="auto"/>
        <w:jc w:val="center"/>
        <w:rPr>
          <w:rFonts w:ascii="Times New Roman" w:hAnsi="Times New Roman" w:cs="Times New Roman"/>
          <w:b/>
          <w:sz w:val="24"/>
          <w:szCs w:val="24"/>
        </w:rPr>
      </w:pPr>
      <w:r w:rsidRPr="004F390A">
        <w:rPr>
          <w:rFonts w:ascii="Times New Roman" w:hAnsi="Times New Roman" w:cs="Times New Roman"/>
          <w:b/>
          <w:sz w:val="24"/>
          <w:szCs w:val="24"/>
        </w:rPr>
        <w:t>Approaches for Priority-Setting Group Exercise</w:t>
      </w:r>
    </w:p>
    <w:p w:rsidR="00DD0345" w:rsidRDefault="00DD0345" w:rsidP="003B3D38">
      <w:pPr>
        <w:tabs>
          <w:tab w:val="left" w:pos="720"/>
        </w:tabs>
        <w:autoSpaceDE w:val="0"/>
        <w:autoSpaceDN w:val="0"/>
        <w:adjustRightInd w:val="0"/>
        <w:spacing w:after="0" w:line="240" w:lineRule="auto"/>
        <w:jc w:val="center"/>
        <w:rPr>
          <w:rFonts w:ascii="Times New Roman" w:hAnsi="Times New Roman" w:cs="Times New Roman"/>
          <w:b/>
          <w:sz w:val="24"/>
          <w:szCs w:val="24"/>
          <w:u w:val="single"/>
        </w:rPr>
      </w:pPr>
    </w:p>
    <w:p w:rsidR="00917A73" w:rsidRPr="004F390A" w:rsidRDefault="00DD0345" w:rsidP="003B3D38">
      <w:pPr>
        <w:tabs>
          <w:tab w:val="left" w:pos="720"/>
        </w:tabs>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Georgia Top 18</w:t>
      </w:r>
      <w:r w:rsidR="008A698B" w:rsidRPr="004F390A">
        <w:rPr>
          <w:rFonts w:ascii="Times New Roman" w:hAnsi="Times New Roman" w:cs="Times New Roman"/>
          <w:b/>
          <w:sz w:val="24"/>
          <w:szCs w:val="24"/>
          <w:u w:val="single"/>
        </w:rPr>
        <w:t xml:space="preserve"> Priority Needs</w:t>
      </w:r>
      <w:r w:rsidR="00917A73" w:rsidRPr="004F390A">
        <w:rPr>
          <w:rFonts w:ascii="Times New Roman" w:hAnsi="Times New Roman" w:cs="Times New Roman"/>
          <w:b/>
          <w:sz w:val="24"/>
          <w:szCs w:val="24"/>
          <w:u w:val="single"/>
        </w:rPr>
        <w:t xml:space="preserve"> by MCH Population Group</w:t>
      </w:r>
    </w:p>
    <w:p w:rsidR="00917A73" w:rsidRPr="004F390A" w:rsidRDefault="00917A73" w:rsidP="008A698B">
      <w:pPr>
        <w:tabs>
          <w:tab w:val="left" w:pos="720"/>
        </w:tabs>
        <w:autoSpaceDE w:val="0"/>
        <w:autoSpaceDN w:val="0"/>
        <w:adjustRightInd w:val="0"/>
        <w:spacing w:after="0" w:line="240" w:lineRule="auto"/>
        <w:rPr>
          <w:rFonts w:ascii="Times New Roman" w:hAnsi="Times New Roman" w:cs="Times New Roman"/>
          <w:sz w:val="24"/>
          <w:szCs w:val="24"/>
        </w:rPr>
      </w:pPr>
    </w:p>
    <w:tbl>
      <w:tblPr>
        <w:tblStyle w:val="TableGrid"/>
        <w:tblW w:w="12960" w:type="dxa"/>
        <w:tblLook w:val="04A0" w:firstRow="1" w:lastRow="0" w:firstColumn="1" w:lastColumn="0" w:noHBand="0" w:noVBand="1"/>
      </w:tblPr>
      <w:tblGrid>
        <w:gridCol w:w="2718"/>
        <w:gridCol w:w="1800"/>
        <w:gridCol w:w="1800"/>
        <w:gridCol w:w="2520"/>
        <w:gridCol w:w="2160"/>
        <w:gridCol w:w="1962"/>
      </w:tblGrid>
      <w:tr w:rsidR="00DC3F2F" w:rsidRPr="004F390A" w:rsidTr="00DD0345">
        <w:tc>
          <w:tcPr>
            <w:tcW w:w="2718" w:type="dxa"/>
          </w:tcPr>
          <w:p w:rsidR="00917A73" w:rsidRPr="004F390A"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Pregnant Women, Mothers, and Women of Child-Bearing Age</w:t>
            </w:r>
          </w:p>
        </w:tc>
        <w:tc>
          <w:tcPr>
            <w:tcW w:w="1800" w:type="dxa"/>
          </w:tcPr>
          <w:p w:rsidR="00DD0345"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Infants</w:t>
            </w:r>
          </w:p>
          <w:p w:rsidR="00917A73" w:rsidRPr="004F390A"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 xml:space="preserve"> (Under 1)</w:t>
            </w:r>
          </w:p>
        </w:tc>
        <w:tc>
          <w:tcPr>
            <w:tcW w:w="1800" w:type="dxa"/>
          </w:tcPr>
          <w:p w:rsidR="00DD0345"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 xml:space="preserve">Children </w:t>
            </w:r>
          </w:p>
          <w:p w:rsidR="00917A73" w:rsidRPr="004F390A"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(1-21)</w:t>
            </w:r>
          </w:p>
        </w:tc>
        <w:tc>
          <w:tcPr>
            <w:tcW w:w="2520" w:type="dxa"/>
          </w:tcPr>
          <w:p w:rsidR="00917A73" w:rsidRPr="004F390A"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Adolescents</w:t>
            </w:r>
          </w:p>
        </w:tc>
        <w:tc>
          <w:tcPr>
            <w:tcW w:w="2160" w:type="dxa"/>
          </w:tcPr>
          <w:p w:rsidR="00917A73" w:rsidRPr="004F390A"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CSHCN</w:t>
            </w:r>
          </w:p>
        </w:tc>
        <w:tc>
          <w:tcPr>
            <w:tcW w:w="1962" w:type="dxa"/>
          </w:tcPr>
          <w:p w:rsidR="00917A73" w:rsidRPr="004F390A" w:rsidRDefault="00917A73" w:rsidP="003B3D38">
            <w:pPr>
              <w:tabs>
                <w:tab w:val="left" w:pos="720"/>
              </w:tabs>
              <w:autoSpaceDE w:val="0"/>
              <w:autoSpaceDN w:val="0"/>
              <w:adjustRightInd w:val="0"/>
              <w:jc w:val="center"/>
              <w:rPr>
                <w:rFonts w:ascii="Times New Roman" w:hAnsi="Times New Roman" w:cs="Times New Roman"/>
                <w:b/>
                <w:sz w:val="24"/>
                <w:szCs w:val="24"/>
              </w:rPr>
            </w:pPr>
            <w:r w:rsidRPr="004F390A">
              <w:rPr>
                <w:rFonts w:ascii="Times New Roman" w:hAnsi="Times New Roman" w:cs="Times New Roman"/>
                <w:b/>
                <w:sz w:val="24"/>
                <w:szCs w:val="24"/>
              </w:rPr>
              <w:t>Cross-Cutting</w:t>
            </w:r>
            <w:r w:rsidR="00DC3F2F" w:rsidRPr="004F390A">
              <w:rPr>
                <w:rFonts w:ascii="Times New Roman" w:hAnsi="Times New Roman" w:cs="Times New Roman"/>
                <w:b/>
                <w:sz w:val="24"/>
                <w:szCs w:val="24"/>
              </w:rPr>
              <w:t xml:space="preserve"> Issues</w:t>
            </w:r>
          </w:p>
        </w:tc>
      </w:tr>
      <w:tr w:rsidR="00DC3F2F" w:rsidRPr="004F390A" w:rsidTr="00DD0345">
        <w:trPr>
          <w:trHeight w:val="6403"/>
        </w:trPr>
        <w:tc>
          <w:tcPr>
            <w:tcW w:w="2718" w:type="dxa"/>
          </w:tcPr>
          <w:p w:rsidR="00DC3F2F" w:rsidRPr="004F390A" w:rsidRDefault="00DC3F2F" w:rsidP="003B3D38">
            <w:pPr>
              <w:pStyle w:val="ListParagraph"/>
              <w:numPr>
                <w:ilvl w:val="0"/>
                <w:numId w:val="3"/>
              </w:numPr>
              <w:tabs>
                <w:tab w:val="left" w:pos="180"/>
              </w:tabs>
              <w:autoSpaceDE w:val="0"/>
              <w:autoSpaceDN w:val="0"/>
              <w:adjustRightInd w:val="0"/>
              <w:spacing w:after="100"/>
              <w:ind w:left="180" w:hanging="180"/>
              <w:rPr>
                <w:rFonts w:ascii="Times New Roman" w:hAnsi="Times New Roman" w:cs="Times New Roman"/>
                <w:sz w:val="24"/>
                <w:szCs w:val="24"/>
              </w:rPr>
            </w:pPr>
            <w:r w:rsidRPr="004F390A">
              <w:rPr>
                <w:rFonts w:ascii="Times New Roman" w:hAnsi="Times New Roman" w:cs="Times New Roman"/>
                <w:sz w:val="24"/>
                <w:szCs w:val="24"/>
              </w:rPr>
              <w:t>Reduce the rate of unintended pregnancy among all women under 25 years of age</w:t>
            </w:r>
          </w:p>
          <w:p w:rsidR="00DC3F2F" w:rsidRPr="004F390A" w:rsidRDefault="00DC3F2F" w:rsidP="003B3D38">
            <w:pPr>
              <w:pStyle w:val="ListParagraph"/>
              <w:tabs>
                <w:tab w:val="left" w:pos="180"/>
              </w:tabs>
              <w:autoSpaceDE w:val="0"/>
              <w:autoSpaceDN w:val="0"/>
              <w:adjustRightInd w:val="0"/>
              <w:spacing w:after="100"/>
              <w:ind w:left="18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80"/>
              </w:tabs>
              <w:autoSpaceDE w:val="0"/>
              <w:autoSpaceDN w:val="0"/>
              <w:adjustRightInd w:val="0"/>
              <w:spacing w:after="100"/>
              <w:ind w:left="180" w:hanging="180"/>
              <w:rPr>
                <w:rFonts w:ascii="Times New Roman" w:hAnsi="Times New Roman" w:cs="Times New Roman"/>
                <w:sz w:val="24"/>
                <w:szCs w:val="24"/>
              </w:rPr>
            </w:pPr>
            <w:r w:rsidRPr="004F390A">
              <w:rPr>
                <w:rFonts w:ascii="Times New Roman" w:hAnsi="Times New Roman" w:cs="Times New Roman"/>
                <w:sz w:val="24"/>
                <w:szCs w:val="24"/>
              </w:rPr>
              <w:t>Increase the percent of pregnant women who receive adequate prenatal care</w:t>
            </w:r>
          </w:p>
          <w:p w:rsidR="00DC3F2F" w:rsidRPr="004F390A" w:rsidRDefault="00DC3F2F" w:rsidP="003B3D38">
            <w:pPr>
              <w:pStyle w:val="ListParagraph"/>
              <w:tabs>
                <w:tab w:val="left" w:pos="180"/>
              </w:tabs>
              <w:autoSpaceDE w:val="0"/>
              <w:autoSpaceDN w:val="0"/>
              <w:adjustRightInd w:val="0"/>
              <w:spacing w:after="100"/>
              <w:ind w:left="18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80"/>
              </w:tabs>
              <w:spacing w:after="100"/>
              <w:ind w:left="180" w:hanging="180"/>
              <w:rPr>
                <w:rFonts w:ascii="Times New Roman" w:hAnsi="Times New Roman" w:cs="Times New Roman"/>
                <w:sz w:val="24"/>
                <w:szCs w:val="24"/>
              </w:rPr>
            </w:pPr>
            <w:r w:rsidRPr="004F390A">
              <w:rPr>
                <w:rFonts w:ascii="Times New Roman" w:hAnsi="Times New Roman" w:cs="Times New Roman"/>
                <w:sz w:val="24"/>
                <w:szCs w:val="24"/>
              </w:rPr>
              <w:t>Increase the availability of family planning services</w:t>
            </w:r>
          </w:p>
          <w:p w:rsidR="00DC3F2F" w:rsidRPr="004F390A" w:rsidRDefault="00DC3F2F" w:rsidP="003B3D38">
            <w:pPr>
              <w:pStyle w:val="ListParagraph"/>
              <w:tabs>
                <w:tab w:val="left" w:pos="180"/>
              </w:tabs>
              <w:spacing w:after="100"/>
              <w:ind w:left="18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80"/>
              </w:tabs>
              <w:spacing w:after="100"/>
              <w:ind w:left="180" w:hanging="180"/>
              <w:rPr>
                <w:rFonts w:ascii="Times New Roman" w:hAnsi="Times New Roman" w:cs="Times New Roman"/>
                <w:sz w:val="24"/>
                <w:szCs w:val="24"/>
              </w:rPr>
            </w:pPr>
            <w:r w:rsidRPr="004F390A">
              <w:rPr>
                <w:rFonts w:ascii="Times New Roman" w:hAnsi="Times New Roman" w:cs="Times New Roman"/>
                <w:sz w:val="24"/>
                <w:szCs w:val="24"/>
              </w:rPr>
              <w:t>Reduce the rate of maternal mortality</w:t>
            </w:r>
          </w:p>
          <w:p w:rsidR="00DC3F2F" w:rsidRPr="004F390A" w:rsidRDefault="00DC3F2F" w:rsidP="003B3D38">
            <w:pPr>
              <w:pStyle w:val="ListParagraph"/>
              <w:tabs>
                <w:tab w:val="left" w:pos="180"/>
              </w:tabs>
              <w:spacing w:after="100"/>
              <w:ind w:left="18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80"/>
              </w:tabs>
              <w:spacing w:after="100"/>
              <w:ind w:left="180" w:hanging="180"/>
              <w:rPr>
                <w:rFonts w:ascii="Times New Roman" w:hAnsi="Times New Roman" w:cs="Times New Roman"/>
                <w:sz w:val="24"/>
                <w:szCs w:val="24"/>
              </w:rPr>
            </w:pPr>
            <w:r w:rsidRPr="004F390A">
              <w:rPr>
                <w:rFonts w:ascii="Times New Roman" w:hAnsi="Times New Roman" w:cs="Times New Roman"/>
                <w:sz w:val="24"/>
                <w:szCs w:val="24"/>
              </w:rPr>
              <w:t>Increase awareness of the need for preconception health care among women of childbearing age</w:t>
            </w:r>
          </w:p>
        </w:tc>
        <w:tc>
          <w:tcPr>
            <w:tcW w:w="1800" w:type="dxa"/>
          </w:tcPr>
          <w:p w:rsidR="00DC3F2F" w:rsidRPr="004F390A" w:rsidRDefault="00DC3F2F" w:rsidP="003B3D38">
            <w:pPr>
              <w:pStyle w:val="ListParagraph"/>
              <w:numPr>
                <w:ilvl w:val="0"/>
                <w:numId w:val="3"/>
              </w:numPr>
              <w:tabs>
                <w:tab w:val="left" w:pos="182"/>
              </w:tabs>
              <w:spacing w:after="100"/>
              <w:ind w:left="182" w:hanging="182"/>
              <w:rPr>
                <w:rFonts w:ascii="Times New Roman" w:hAnsi="Times New Roman" w:cs="Times New Roman"/>
                <w:sz w:val="24"/>
                <w:szCs w:val="24"/>
              </w:rPr>
            </w:pPr>
            <w:r w:rsidRPr="004F390A">
              <w:rPr>
                <w:rFonts w:ascii="Times New Roman" w:hAnsi="Times New Roman" w:cs="Times New Roman"/>
                <w:sz w:val="24"/>
                <w:szCs w:val="24"/>
              </w:rPr>
              <w:t>Ensure that infants are raised in a safe environment that reduces injury</w:t>
            </w:r>
          </w:p>
          <w:p w:rsidR="00DC3F2F" w:rsidRPr="004F390A" w:rsidRDefault="00DC3F2F" w:rsidP="003B3D38">
            <w:pPr>
              <w:tabs>
                <w:tab w:val="left" w:pos="182"/>
              </w:tabs>
              <w:spacing w:after="100"/>
              <w:ind w:left="182" w:hanging="182"/>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82"/>
              </w:tabs>
              <w:autoSpaceDE w:val="0"/>
              <w:autoSpaceDN w:val="0"/>
              <w:adjustRightInd w:val="0"/>
              <w:ind w:left="182" w:hanging="182"/>
              <w:rPr>
                <w:rFonts w:ascii="Times New Roman" w:hAnsi="Times New Roman" w:cs="Times New Roman"/>
                <w:sz w:val="24"/>
                <w:szCs w:val="24"/>
              </w:rPr>
            </w:pPr>
            <w:r w:rsidRPr="004F390A">
              <w:rPr>
                <w:rFonts w:ascii="Times New Roman" w:hAnsi="Times New Roman" w:cs="Times New Roman"/>
                <w:sz w:val="24"/>
                <w:szCs w:val="24"/>
              </w:rPr>
              <w:t>Decrease the infant mortality rate</w:t>
            </w:r>
          </w:p>
          <w:p w:rsidR="00DC3F2F" w:rsidRPr="004F390A" w:rsidRDefault="00DC3F2F" w:rsidP="003B3D38">
            <w:pPr>
              <w:tabs>
                <w:tab w:val="left" w:pos="182"/>
              </w:tabs>
              <w:autoSpaceDE w:val="0"/>
              <w:autoSpaceDN w:val="0"/>
              <w:adjustRightInd w:val="0"/>
              <w:ind w:left="182" w:hanging="182"/>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82"/>
              </w:tabs>
              <w:autoSpaceDE w:val="0"/>
              <w:autoSpaceDN w:val="0"/>
              <w:adjustRightInd w:val="0"/>
              <w:ind w:left="182" w:hanging="182"/>
              <w:rPr>
                <w:rFonts w:ascii="Times New Roman" w:hAnsi="Times New Roman" w:cs="Times New Roman"/>
                <w:sz w:val="24"/>
                <w:szCs w:val="24"/>
              </w:rPr>
            </w:pPr>
            <w:r w:rsidRPr="004F390A">
              <w:rPr>
                <w:rFonts w:ascii="Times New Roman" w:hAnsi="Times New Roman" w:cs="Times New Roman"/>
                <w:sz w:val="24"/>
                <w:szCs w:val="24"/>
              </w:rPr>
              <w:t>Decrease the rate of deliveries resulting in infants weighing less than 2,500 grams</w:t>
            </w:r>
          </w:p>
        </w:tc>
        <w:tc>
          <w:tcPr>
            <w:tcW w:w="1800" w:type="dxa"/>
          </w:tcPr>
          <w:p w:rsidR="00DC3F2F" w:rsidRPr="004F390A" w:rsidRDefault="00DC3F2F" w:rsidP="003B3D38">
            <w:pPr>
              <w:pStyle w:val="ListParagraph"/>
              <w:numPr>
                <w:ilvl w:val="0"/>
                <w:numId w:val="3"/>
              </w:numPr>
              <w:tabs>
                <w:tab w:val="left" w:pos="244"/>
              </w:tabs>
              <w:autoSpaceDE w:val="0"/>
              <w:autoSpaceDN w:val="0"/>
              <w:adjustRightInd w:val="0"/>
              <w:ind w:left="244" w:hanging="270"/>
              <w:rPr>
                <w:rFonts w:ascii="Times New Roman" w:hAnsi="Times New Roman" w:cs="Times New Roman"/>
                <w:sz w:val="24"/>
                <w:szCs w:val="24"/>
              </w:rPr>
            </w:pPr>
            <w:r w:rsidRPr="004F390A">
              <w:rPr>
                <w:rFonts w:ascii="Times New Roman" w:hAnsi="Times New Roman" w:cs="Times New Roman"/>
                <w:sz w:val="24"/>
                <w:szCs w:val="24"/>
              </w:rPr>
              <w:t>Decrease rates of obesity among children and adolescents</w:t>
            </w:r>
          </w:p>
          <w:p w:rsidR="00DC3F2F" w:rsidRPr="004F390A" w:rsidRDefault="00DC3F2F" w:rsidP="003B3D38">
            <w:pPr>
              <w:tabs>
                <w:tab w:val="left" w:pos="244"/>
              </w:tabs>
              <w:autoSpaceDE w:val="0"/>
              <w:autoSpaceDN w:val="0"/>
              <w:adjustRightInd w:val="0"/>
              <w:ind w:left="244" w:hanging="270"/>
              <w:rPr>
                <w:rFonts w:ascii="Times New Roman" w:hAnsi="Times New Roman" w:cs="Times New Roman"/>
                <w:sz w:val="24"/>
                <w:szCs w:val="24"/>
              </w:rPr>
            </w:pPr>
          </w:p>
          <w:p w:rsidR="00DC3F2F" w:rsidRPr="004F390A" w:rsidRDefault="00DC3F2F" w:rsidP="003B3D38">
            <w:pPr>
              <w:tabs>
                <w:tab w:val="left" w:pos="244"/>
              </w:tabs>
              <w:autoSpaceDE w:val="0"/>
              <w:autoSpaceDN w:val="0"/>
              <w:adjustRightInd w:val="0"/>
              <w:ind w:left="244" w:hanging="27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244"/>
              </w:tabs>
              <w:autoSpaceDE w:val="0"/>
              <w:autoSpaceDN w:val="0"/>
              <w:adjustRightInd w:val="0"/>
              <w:ind w:left="244" w:hanging="270"/>
              <w:rPr>
                <w:rFonts w:ascii="Times New Roman" w:hAnsi="Times New Roman" w:cs="Times New Roman"/>
                <w:sz w:val="24"/>
                <w:szCs w:val="24"/>
              </w:rPr>
            </w:pPr>
            <w:r w:rsidRPr="004F390A">
              <w:rPr>
                <w:rFonts w:ascii="Times New Roman" w:hAnsi="Times New Roman" w:cs="Times New Roman"/>
                <w:sz w:val="24"/>
                <w:szCs w:val="24"/>
              </w:rPr>
              <w:t>Increase developmental screening for children in need</w:t>
            </w:r>
          </w:p>
          <w:p w:rsidR="00DC3F2F" w:rsidRPr="004F390A" w:rsidRDefault="00DC3F2F" w:rsidP="003B3D38">
            <w:pPr>
              <w:tabs>
                <w:tab w:val="left" w:pos="244"/>
              </w:tabs>
              <w:autoSpaceDE w:val="0"/>
              <w:autoSpaceDN w:val="0"/>
              <w:adjustRightInd w:val="0"/>
              <w:ind w:left="244" w:hanging="27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244"/>
              </w:tabs>
              <w:spacing w:after="100"/>
              <w:ind w:left="244" w:hanging="270"/>
              <w:rPr>
                <w:rFonts w:ascii="Times New Roman" w:hAnsi="Times New Roman" w:cs="Times New Roman"/>
                <w:sz w:val="24"/>
                <w:szCs w:val="24"/>
              </w:rPr>
            </w:pPr>
            <w:r w:rsidRPr="004F390A">
              <w:rPr>
                <w:rFonts w:ascii="Times New Roman" w:hAnsi="Times New Roman" w:cs="Times New Roman"/>
                <w:sz w:val="24"/>
                <w:szCs w:val="24"/>
              </w:rPr>
              <w:t>Improve childhood nutrition</w:t>
            </w:r>
          </w:p>
          <w:p w:rsidR="00DC3F2F" w:rsidRPr="004F390A" w:rsidRDefault="00DC3F2F" w:rsidP="008A698B">
            <w:pPr>
              <w:tabs>
                <w:tab w:val="left" w:pos="720"/>
              </w:tabs>
              <w:autoSpaceDE w:val="0"/>
              <w:autoSpaceDN w:val="0"/>
              <w:adjustRightInd w:val="0"/>
              <w:rPr>
                <w:rFonts w:ascii="Times New Roman" w:hAnsi="Times New Roman" w:cs="Times New Roman"/>
                <w:sz w:val="24"/>
                <w:szCs w:val="24"/>
              </w:rPr>
            </w:pPr>
          </w:p>
        </w:tc>
        <w:tc>
          <w:tcPr>
            <w:tcW w:w="2520" w:type="dxa"/>
          </w:tcPr>
          <w:p w:rsidR="00DC3F2F" w:rsidRPr="004F390A" w:rsidRDefault="00DC3F2F" w:rsidP="003B3D38">
            <w:pPr>
              <w:pStyle w:val="ListParagraph"/>
              <w:numPr>
                <w:ilvl w:val="0"/>
                <w:numId w:val="3"/>
              </w:numPr>
              <w:tabs>
                <w:tab w:val="left" w:pos="163"/>
              </w:tabs>
              <w:autoSpaceDE w:val="0"/>
              <w:autoSpaceDN w:val="0"/>
              <w:adjustRightInd w:val="0"/>
              <w:ind w:left="163" w:hanging="180"/>
              <w:rPr>
                <w:rFonts w:ascii="Times New Roman" w:hAnsi="Times New Roman" w:cs="Times New Roman"/>
                <w:sz w:val="24"/>
                <w:szCs w:val="24"/>
              </w:rPr>
            </w:pPr>
            <w:r w:rsidRPr="004F390A">
              <w:rPr>
                <w:rFonts w:ascii="Times New Roman" w:hAnsi="Times New Roman" w:cs="Times New Roman"/>
                <w:sz w:val="24"/>
                <w:szCs w:val="24"/>
              </w:rPr>
              <w:t>Reduce the adolescent pregnancy rate, especially among Hispanic adolescents</w:t>
            </w:r>
          </w:p>
          <w:p w:rsidR="00DC3F2F" w:rsidRPr="004F390A" w:rsidRDefault="00DC3F2F" w:rsidP="00DC3F2F">
            <w:pPr>
              <w:tabs>
                <w:tab w:val="left" w:pos="163"/>
              </w:tabs>
              <w:autoSpaceDE w:val="0"/>
              <w:autoSpaceDN w:val="0"/>
              <w:adjustRightInd w:val="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63"/>
              </w:tabs>
              <w:autoSpaceDE w:val="0"/>
              <w:autoSpaceDN w:val="0"/>
              <w:adjustRightInd w:val="0"/>
              <w:ind w:left="163" w:hanging="180"/>
              <w:rPr>
                <w:rFonts w:ascii="Times New Roman" w:hAnsi="Times New Roman" w:cs="Times New Roman"/>
                <w:sz w:val="24"/>
                <w:szCs w:val="24"/>
              </w:rPr>
            </w:pPr>
            <w:r w:rsidRPr="004F390A">
              <w:rPr>
                <w:rFonts w:ascii="Times New Roman" w:hAnsi="Times New Roman" w:cs="Times New Roman"/>
                <w:sz w:val="24"/>
                <w:szCs w:val="24"/>
              </w:rPr>
              <w:t>Reduce repeat adolescent pregnancy</w:t>
            </w:r>
          </w:p>
          <w:p w:rsidR="00DC3F2F" w:rsidRPr="004F390A" w:rsidRDefault="00DC3F2F" w:rsidP="00DC3F2F">
            <w:pPr>
              <w:tabs>
                <w:tab w:val="left" w:pos="163"/>
              </w:tabs>
              <w:autoSpaceDE w:val="0"/>
              <w:autoSpaceDN w:val="0"/>
              <w:adjustRightInd w:val="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63"/>
              </w:tabs>
              <w:autoSpaceDE w:val="0"/>
              <w:autoSpaceDN w:val="0"/>
              <w:adjustRightInd w:val="0"/>
              <w:spacing w:after="100"/>
              <w:ind w:left="163" w:hanging="180"/>
              <w:rPr>
                <w:rFonts w:ascii="Times New Roman" w:hAnsi="Times New Roman" w:cs="Times New Roman"/>
                <w:sz w:val="24"/>
                <w:szCs w:val="24"/>
              </w:rPr>
            </w:pPr>
            <w:r w:rsidRPr="004F390A">
              <w:rPr>
                <w:rFonts w:ascii="Times New Roman" w:hAnsi="Times New Roman" w:cs="Times New Roman"/>
                <w:sz w:val="24"/>
                <w:szCs w:val="24"/>
              </w:rPr>
              <w:t>Reduce motor vehicle crash mortality among adolescents 15 to 17 years of age including increase seat belt use.</w:t>
            </w:r>
          </w:p>
          <w:p w:rsidR="00DC3F2F" w:rsidRPr="004F390A" w:rsidRDefault="00DC3F2F" w:rsidP="003B3D38">
            <w:pPr>
              <w:tabs>
                <w:tab w:val="left" w:pos="163"/>
              </w:tabs>
              <w:autoSpaceDE w:val="0"/>
              <w:autoSpaceDN w:val="0"/>
              <w:adjustRightInd w:val="0"/>
              <w:spacing w:after="100"/>
              <w:ind w:left="163" w:hanging="18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163"/>
              </w:tabs>
              <w:autoSpaceDE w:val="0"/>
              <w:autoSpaceDN w:val="0"/>
              <w:adjustRightInd w:val="0"/>
              <w:spacing w:after="100"/>
              <w:ind w:left="163" w:hanging="180"/>
              <w:rPr>
                <w:rFonts w:ascii="Times New Roman" w:hAnsi="Times New Roman" w:cs="Times New Roman"/>
                <w:sz w:val="24"/>
                <w:szCs w:val="24"/>
              </w:rPr>
            </w:pPr>
            <w:r w:rsidRPr="004F390A">
              <w:rPr>
                <w:rFonts w:ascii="Times New Roman" w:hAnsi="Times New Roman" w:cs="Times New Roman"/>
                <w:sz w:val="24"/>
                <w:szCs w:val="24"/>
              </w:rPr>
              <w:t>Reduce risk</w:t>
            </w:r>
            <w:r w:rsidRPr="004F390A">
              <w:rPr>
                <w:rFonts w:ascii="Calibri" w:hAnsi="Calibri" w:cs="Times New Roman"/>
                <w:sz w:val="24"/>
                <w:szCs w:val="24"/>
              </w:rPr>
              <w:t>‐</w:t>
            </w:r>
            <w:r w:rsidRPr="004F390A">
              <w:rPr>
                <w:rFonts w:ascii="Times New Roman" w:hAnsi="Times New Roman" w:cs="Times New Roman"/>
                <w:sz w:val="24"/>
                <w:szCs w:val="24"/>
              </w:rPr>
              <w:t>taking behaviors among adolescents through education and injury prevention messages</w:t>
            </w:r>
          </w:p>
        </w:tc>
        <w:tc>
          <w:tcPr>
            <w:tcW w:w="2160" w:type="dxa"/>
          </w:tcPr>
          <w:p w:rsidR="00DC3F2F" w:rsidRPr="004F390A" w:rsidRDefault="00DC3F2F" w:rsidP="003B3D38">
            <w:pPr>
              <w:pStyle w:val="ListParagraph"/>
              <w:numPr>
                <w:ilvl w:val="0"/>
                <w:numId w:val="3"/>
              </w:numPr>
              <w:tabs>
                <w:tab w:val="left" w:pos="242"/>
              </w:tabs>
              <w:autoSpaceDE w:val="0"/>
              <w:autoSpaceDN w:val="0"/>
              <w:adjustRightInd w:val="0"/>
              <w:spacing w:after="100"/>
              <w:ind w:left="242" w:hanging="270"/>
              <w:rPr>
                <w:rFonts w:ascii="Times New Roman" w:hAnsi="Times New Roman" w:cs="Times New Roman"/>
                <w:sz w:val="24"/>
                <w:szCs w:val="24"/>
              </w:rPr>
            </w:pPr>
            <w:r w:rsidRPr="004F390A">
              <w:rPr>
                <w:rFonts w:ascii="Times New Roman" w:hAnsi="Times New Roman" w:cs="Times New Roman"/>
                <w:sz w:val="24"/>
                <w:szCs w:val="24"/>
              </w:rPr>
              <w:t>Increase the percent of children, including children with special health care needs, who have a medical home.</w:t>
            </w:r>
          </w:p>
          <w:p w:rsidR="00DC3F2F" w:rsidRPr="004F390A" w:rsidRDefault="00DC3F2F" w:rsidP="003B3D38">
            <w:pPr>
              <w:tabs>
                <w:tab w:val="left" w:pos="242"/>
              </w:tabs>
              <w:autoSpaceDE w:val="0"/>
              <w:autoSpaceDN w:val="0"/>
              <w:adjustRightInd w:val="0"/>
              <w:spacing w:after="100"/>
              <w:ind w:left="242" w:hanging="270"/>
              <w:rPr>
                <w:rFonts w:ascii="Times New Roman" w:hAnsi="Times New Roman" w:cs="Times New Roman"/>
                <w:sz w:val="24"/>
                <w:szCs w:val="24"/>
              </w:rPr>
            </w:pPr>
          </w:p>
          <w:p w:rsidR="00DC3F2F" w:rsidRPr="004F390A" w:rsidRDefault="00DC3F2F" w:rsidP="003B3D38">
            <w:pPr>
              <w:pStyle w:val="ListParagraph"/>
              <w:numPr>
                <w:ilvl w:val="0"/>
                <w:numId w:val="3"/>
              </w:numPr>
              <w:tabs>
                <w:tab w:val="left" w:pos="242"/>
              </w:tabs>
              <w:autoSpaceDE w:val="0"/>
              <w:autoSpaceDN w:val="0"/>
              <w:adjustRightInd w:val="0"/>
              <w:spacing w:after="100"/>
              <w:ind w:left="242" w:hanging="270"/>
              <w:rPr>
                <w:rFonts w:ascii="Times New Roman" w:hAnsi="Times New Roman" w:cs="Times New Roman"/>
                <w:sz w:val="24"/>
                <w:szCs w:val="24"/>
              </w:rPr>
            </w:pPr>
            <w:r w:rsidRPr="004F390A">
              <w:rPr>
                <w:rFonts w:ascii="Times New Roman" w:hAnsi="Times New Roman" w:cs="Times New Roman"/>
                <w:sz w:val="24"/>
                <w:szCs w:val="24"/>
              </w:rPr>
              <w:t>Increase the number of qualified medical providers who accept Medicaid and who serve children with special health care needs.</w:t>
            </w:r>
          </w:p>
          <w:p w:rsidR="00DC3F2F" w:rsidRPr="004F390A" w:rsidRDefault="00DC3F2F" w:rsidP="008A698B">
            <w:pPr>
              <w:tabs>
                <w:tab w:val="left" w:pos="720"/>
              </w:tabs>
              <w:autoSpaceDE w:val="0"/>
              <w:autoSpaceDN w:val="0"/>
              <w:adjustRightInd w:val="0"/>
              <w:rPr>
                <w:rFonts w:ascii="Times New Roman" w:hAnsi="Times New Roman" w:cs="Times New Roman"/>
                <w:sz w:val="24"/>
                <w:szCs w:val="24"/>
              </w:rPr>
            </w:pPr>
          </w:p>
        </w:tc>
        <w:tc>
          <w:tcPr>
            <w:tcW w:w="1962" w:type="dxa"/>
          </w:tcPr>
          <w:p w:rsidR="00DC3F2F" w:rsidRPr="004F390A" w:rsidRDefault="00DC3F2F" w:rsidP="00DC3F2F">
            <w:pPr>
              <w:pStyle w:val="ListParagraph"/>
              <w:numPr>
                <w:ilvl w:val="0"/>
                <w:numId w:val="3"/>
              </w:numPr>
              <w:tabs>
                <w:tab w:val="left" w:pos="252"/>
              </w:tabs>
              <w:autoSpaceDE w:val="0"/>
              <w:autoSpaceDN w:val="0"/>
              <w:adjustRightInd w:val="0"/>
              <w:spacing w:after="100"/>
              <w:ind w:left="252" w:hanging="270"/>
              <w:rPr>
                <w:rFonts w:ascii="Times New Roman" w:hAnsi="Times New Roman" w:cs="Times New Roman"/>
                <w:sz w:val="24"/>
                <w:szCs w:val="24"/>
              </w:rPr>
            </w:pPr>
            <w:r w:rsidRPr="004F390A">
              <w:rPr>
                <w:rFonts w:ascii="Times New Roman" w:hAnsi="Times New Roman" w:cs="Times New Roman"/>
                <w:sz w:val="24"/>
                <w:szCs w:val="24"/>
              </w:rPr>
              <w:t>Improve the maternal and child health surveillance and evaluation infrastructure</w:t>
            </w:r>
          </w:p>
          <w:p w:rsidR="00DC3F2F" w:rsidRPr="004F390A" w:rsidRDefault="00DC3F2F" w:rsidP="000931FA">
            <w:pPr>
              <w:tabs>
                <w:tab w:val="left" w:pos="252"/>
              </w:tabs>
              <w:spacing w:after="100"/>
              <w:rPr>
                <w:rFonts w:ascii="Times New Roman" w:hAnsi="Times New Roman" w:cs="Times New Roman"/>
                <w:sz w:val="24"/>
                <w:szCs w:val="24"/>
              </w:rPr>
            </w:pPr>
          </w:p>
        </w:tc>
      </w:tr>
    </w:tbl>
    <w:p w:rsidR="00DD0345" w:rsidRDefault="00DD0345" w:rsidP="003B3D38">
      <w:pPr>
        <w:tabs>
          <w:tab w:val="left" w:pos="720"/>
        </w:tabs>
        <w:autoSpaceDE w:val="0"/>
        <w:autoSpaceDN w:val="0"/>
        <w:adjustRightInd w:val="0"/>
        <w:spacing w:after="100" w:line="240" w:lineRule="auto"/>
        <w:rPr>
          <w:rFonts w:ascii="Times New Roman" w:hAnsi="Times New Roman" w:cs="Times New Roman"/>
          <w:sz w:val="24"/>
          <w:szCs w:val="24"/>
        </w:rPr>
        <w:sectPr w:rsidR="00DD0345" w:rsidSect="00917A73">
          <w:pgSz w:w="15840" w:h="12240" w:orient="landscape"/>
          <w:pgMar w:top="1440" w:right="1440" w:bottom="1440" w:left="1440" w:header="720" w:footer="720" w:gutter="0"/>
          <w:cols w:space="720"/>
          <w:docGrid w:linePitch="360"/>
        </w:sect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D0345" w:rsidRPr="00103390" w:rsidTr="00AB4B5B">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994"/>
              <w:gridCol w:w="6"/>
            </w:tblGrid>
            <w:tr w:rsidR="00DD0345" w:rsidRPr="00103390" w:rsidTr="00AB4B5B">
              <w:trPr>
                <w:gridAfter w:val="1"/>
                <w:trHeight w:val="509"/>
                <w:tblCellSpacing w:w="0" w:type="dxa"/>
              </w:trPr>
              <w:tc>
                <w:tcPr>
                  <w:tcW w:w="0" w:type="auto"/>
                  <w:vMerge w:val="restart"/>
                  <w:hideMark/>
                </w:tcPr>
                <w:tbl>
                  <w:tblPr>
                    <w:tblW w:w="5000" w:type="pct"/>
                    <w:jc w:val="center"/>
                    <w:tblCellSpacing w:w="0" w:type="dxa"/>
                    <w:tblBorders>
                      <w:top w:val="single" w:sz="6" w:space="0" w:color="5E208C"/>
                      <w:left w:val="single" w:sz="6" w:space="0" w:color="5E208C"/>
                      <w:bottom w:val="single" w:sz="6" w:space="0" w:color="5E208C"/>
                      <w:right w:val="single" w:sz="6" w:space="0" w:color="5E208C"/>
                    </w:tblBorders>
                    <w:tblCellMar>
                      <w:top w:w="75" w:type="dxa"/>
                      <w:left w:w="75" w:type="dxa"/>
                      <w:bottom w:w="75" w:type="dxa"/>
                      <w:right w:w="75" w:type="dxa"/>
                    </w:tblCellMar>
                    <w:tblLook w:val="04A0" w:firstRow="1" w:lastRow="0" w:firstColumn="1" w:lastColumn="0" w:noHBand="0" w:noVBand="1"/>
                  </w:tblPr>
                  <w:tblGrid>
                    <w:gridCol w:w="6832"/>
                    <w:gridCol w:w="1074"/>
                    <w:gridCol w:w="1072"/>
                  </w:tblGrid>
                  <w:tr w:rsidR="00827168" w:rsidRPr="00827168" w:rsidTr="00AB4B5B">
                    <w:trPr>
                      <w:trHeight w:val="525"/>
                      <w:tblCellSpacing w:w="0" w:type="dxa"/>
                      <w:jc w:val="center"/>
                    </w:trPr>
                    <w:tc>
                      <w:tcPr>
                        <w:tcW w:w="3805" w:type="pct"/>
                        <w:tcBorders>
                          <w:top w:val="outset" w:sz="6" w:space="0" w:color="auto"/>
                          <w:left w:val="outset" w:sz="6" w:space="0" w:color="auto"/>
                          <w:bottom w:val="outset" w:sz="6" w:space="0" w:color="auto"/>
                          <w:right w:val="outset" w:sz="6" w:space="0" w:color="auto"/>
                        </w:tcBorders>
                        <w:shd w:val="clear" w:color="auto" w:fill="D9C8E5"/>
                        <w:vAlign w:val="center"/>
                        <w:hideMark/>
                      </w:tcPr>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lastRenderedPageBreak/>
                          <w:t>Title V - Maternal Child Health National Performance Measures</w:t>
                        </w:r>
                      </w:p>
                    </w:tc>
                    <w:tc>
                      <w:tcPr>
                        <w:tcW w:w="598" w:type="pct"/>
                        <w:tcBorders>
                          <w:top w:val="outset" w:sz="6" w:space="0" w:color="auto"/>
                          <w:left w:val="outset" w:sz="6" w:space="0" w:color="auto"/>
                          <w:bottom w:val="outset" w:sz="6" w:space="0" w:color="auto"/>
                          <w:right w:val="outset" w:sz="6" w:space="0" w:color="auto"/>
                        </w:tcBorders>
                        <w:shd w:val="clear" w:color="auto" w:fill="D9C8E5"/>
                        <w:vAlign w:val="center"/>
                        <w:hideMark/>
                      </w:tcPr>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GA</w:t>
                        </w:r>
                      </w:p>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2009 Results</w:t>
                        </w:r>
                      </w:p>
                    </w:tc>
                    <w:tc>
                      <w:tcPr>
                        <w:tcW w:w="0" w:type="auto"/>
                        <w:tcBorders>
                          <w:top w:val="outset" w:sz="6" w:space="0" w:color="auto"/>
                          <w:left w:val="outset" w:sz="6" w:space="0" w:color="auto"/>
                          <w:bottom w:val="outset" w:sz="6" w:space="0" w:color="auto"/>
                          <w:right w:val="outset" w:sz="6" w:space="0" w:color="auto"/>
                        </w:tcBorders>
                        <w:shd w:val="clear" w:color="auto" w:fill="D9C8E5"/>
                        <w:vAlign w:val="center"/>
                        <w:hideMark/>
                      </w:tcPr>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GA</w:t>
                        </w:r>
                      </w:p>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2014 Goal</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percent of screen positive newborns who received timely follow up to definitive diagnosis and clinical management for condition(s) mandated by their State-sponsored newborn screening programs.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100%</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percent of children with special health care needs age 0 to 18 years whose families partner in decision making at all levels and are satisfied with the services they receive. (CSHCN survey)</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60%</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percent of children with special health care needs age 0 to 18 who receive coordinated, ongoing, comprehensive care within a medical home. (CSHCN Survey)</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51.0%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56.3%</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percent of children with special health care needs age 0 to 18 whose families have adequate private and/or public insurance to pay for the services they need. (CSHCN Survey)</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67.5%</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 of children with special health care needs age 0 to 18 whose families report the community-based service systems are organized so they can use them easily. (CSHCN Survey)</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100%</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percentage of youth with special health care needs who received the services necessary to make transitions to all aspects of adult life, including adult health care, work, and independence.</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40.9%</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 of 19 to 35 month olds who have received full schedule of age appropriate immunizations against Measles, Mumps, Rubella, Polio, Diphtheria, Tetanus, Pertussis, Haemophilus Influenza, and Hepatitis B.</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76.7%</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79%</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rate of birth (per 1,000) for teenagers aged 15 through 17 years.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23.2</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 of third grade children who have received protective sealants on at least one permanent molar tooth.</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40.6%</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 xml:space="preserve">The rate of deaths to children aged 14 years and younger caused by motor vehicle crashes per 100,000 children.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2.8</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percent of mothers who breastfeed their infants at 6 months of age.</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40.5%</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48.2%</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 xml:space="preserve">Percentage of newborns </w:t>
                        </w:r>
                        <w:proofErr w:type="gramStart"/>
                        <w:r w:rsidRPr="00827168">
                          <w:rPr>
                            <w:rFonts w:ascii="Verdana" w:eastAsia="Times New Roman" w:hAnsi="Verdana" w:cs="Arial"/>
                            <w:color w:val="000000" w:themeColor="text1"/>
                            <w:sz w:val="18"/>
                            <w:szCs w:val="18"/>
                          </w:rPr>
                          <w:t>who</w:t>
                        </w:r>
                        <w:proofErr w:type="gramEnd"/>
                        <w:r w:rsidRPr="00827168">
                          <w:rPr>
                            <w:rFonts w:ascii="Verdana" w:eastAsia="Times New Roman" w:hAnsi="Verdana" w:cs="Arial"/>
                            <w:color w:val="000000" w:themeColor="text1"/>
                            <w:sz w:val="18"/>
                            <w:szCs w:val="18"/>
                          </w:rPr>
                          <w:t xml:space="preserve"> have been screened for hearing before hospital discharge.</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99.1%</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99.9%</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 of children without health insurance.</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10.6%</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Percentage of children, ages 2 to 5 years, receiving WIC services with a Body Mass Index (BMI) at or above the 85th percentile.</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29.8%</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Percentage of women who smoke in the last three months of pregnancy.</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6.7%</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rate (per 100,000) of suicide deaths among youths aged 15 through 19.</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3.8</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 of very low birth weight infants delivered at facilities for high-risk deliveries and neonates.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74.8%</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Percent of infants born to pregnant women receiving prenatal care beginning in the first trimester.</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69.7%</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71.5%</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shd w:val="clear" w:color="auto" w:fill="D9C8E5"/>
                        <w:vAlign w:val="center"/>
                        <w:hideMark/>
                      </w:tcPr>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lastRenderedPageBreak/>
                          <w:t>Title V - Maternal Child Health National Outcome Measures</w:t>
                        </w:r>
                      </w:p>
                    </w:tc>
                    <w:tc>
                      <w:tcPr>
                        <w:tcW w:w="598" w:type="pct"/>
                        <w:tcBorders>
                          <w:top w:val="outset" w:sz="6" w:space="0" w:color="auto"/>
                          <w:left w:val="outset" w:sz="6" w:space="0" w:color="auto"/>
                          <w:bottom w:val="outset" w:sz="6" w:space="0" w:color="auto"/>
                          <w:right w:val="outset" w:sz="6" w:space="0" w:color="auto"/>
                        </w:tcBorders>
                        <w:shd w:val="clear" w:color="auto" w:fill="D9C8E5"/>
                        <w:vAlign w:val="center"/>
                        <w:hideMark/>
                      </w:tcPr>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GA</w:t>
                        </w:r>
                      </w:p>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 xml:space="preserve"> 2009 Results</w:t>
                        </w:r>
                      </w:p>
                    </w:tc>
                    <w:tc>
                      <w:tcPr>
                        <w:tcW w:w="0" w:type="auto"/>
                        <w:tcBorders>
                          <w:top w:val="outset" w:sz="6" w:space="0" w:color="auto"/>
                          <w:left w:val="outset" w:sz="6" w:space="0" w:color="auto"/>
                          <w:bottom w:val="outset" w:sz="6" w:space="0" w:color="auto"/>
                          <w:right w:val="outset" w:sz="6" w:space="0" w:color="auto"/>
                        </w:tcBorders>
                        <w:shd w:val="clear" w:color="auto" w:fill="D9C8E5"/>
                        <w:vAlign w:val="center"/>
                        <w:hideMark/>
                      </w:tcPr>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GA</w:t>
                        </w:r>
                      </w:p>
                      <w:p w:rsidR="00DD0345" w:rsidRPr="00827168" w:rsidRDefault="00DD0345" w:rsidP="00AB4B5B">
                        <w:pPr>
                          <w:spacing w:after="0" w:line="240" w:lineRule="auto"/>
                          <w:jc w:val="center"/>
                          <w:rPr>
                            <w:rFonts w:ascii="Verdana" w:eastAsia="Times New Roman" w:hAnsi="Verdana" w:cs="Times New Roman"/>
                            <w:b/>
                            <w:bCs/>
                            <w:color w:val="000000" w:themeColor="text1"/>
                            <w:sz w:val="18"/>
                            <w:szCs w:val="18"/>
                          </w:rPr>
                        </w:pPr>
                        <w:r w:rsidRPr="00827168">
                          <w:rPr>
                            <w:rFonts w:ascii="Verdana" w:eastAsia="Times New Roman" w:hAnsi="Verdana" w:cs="Times New Roman"/>
                            <w:b/>
                            <w:bCs/>
                            <w:color w:val="000000" w:themeColor="text1"/>
                            <w:sz w:val="18"/>
                            <w:szCs w:val="18"/>
                          </w:rPr>
                          <w:t>2014 Goal</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infant mortality rate per 1,000 live births.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7.3</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ratio of the black infant mortality rate to the white infant mortality rate.</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1.9</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neonatal mortality rate per 1,000 live births.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4.5</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postneonatal mortality rate per 1,000 live births.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2.8</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perinatal mortality rate per 1,000 live births plus fetal deaths.</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6.6</w:t>
                        </w:r>
                      </w:p>
                    </w:tc>
                  </w:tr>
                  <w:tr w:rsidR="00827168" w:rsidRPr="00827168" w:rsidTr="00AB4B5B">
                    <w:trPr>
                      <w:tblCellSpacing w:w="0" w:type="dxa"/>
                      <w:jc w:val="center"/>
                    </w:trPr>
                    <w:tc>
                      <w:tcPr>
                        <w:tcW w:w="3805"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The child death rate per 100,000 children aged 1 through 14.</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DD0345" w:rsidRPr="00827168" w:rsidRDefault="00DD0345" w:rsidP="00AB4B5B">
                        <w:pPr>
                          <w:spacing w:after="0" w:line="240" w:lineRule="auto"/>
                          <w:jc w:val="center"/>
                          <w:rPr>
                            <w:rFonts w:ascii="Verdana" w:eastAsia="Times New Roman" w:hAnsi="Verdana" w:cs="Arial"/>
                            <w:color w:val="000000" w:themeColor="text1"/>
                            <w:sz w:val="18"/>
                            <w:szCs w:val="18"/>
                          </w:rPr>
                        </w:pPr>
                        <w:r w:rsidRPr="00827168">
                          <w:rPr>
                            <w:rFonts w:ascii="Verdana" w:eastAsia="Times New Roman" w:hAnsi="Verdana" w:cs="Arial"/>
                            <w:color w:val="000000" w:themeColor="text1"/>
                            <w:sz w:val="18"/>
                            <w:szCs w:val="18"/>
                          </w:rPr>
                          <w:t>17.4</w:t>
                        </w:r>
                      </w:p>
                    </w:tc>
                  </w:tr>
                </w:tbl>
                <w:p w:rsidR="00DD0345" w:rsidRPr="00103390" w:rsidRDefault="00DD0345" w:rsidP="00AB4B5B">
                  <w:pPr>
                    <w:spacing w:after="0" w:line="240" w:lineRule="auto"/>
                    <w:jc w:val="center"/>
                    <w:rPr>
                      <w:rFonts w:ascii="Arial" w:eastAsia="Times New Roman" w:hAnsi="Arial" w:cs="Arial"/>
                      <w:sz w:val="18"/>
                      <w:szCs w:val="18"/>
                    </w:rPr>
                  </w:pPr>
                </w:p>
              </w:tc>
            </w:tr>
            <w:tr w:rsidR="00DD0345" w:rsidRPr="00103390" w:rsidTr="00AB4B5B">
              <w:trPr>
                <w:tblCellSpacing w:w="0" w:type="dxa"/>
              </w:trPr>
              <w:tc>
                <w:tcPr>
                  <w:tcW w:w="0" w:type="auto"/>
                  <w:vMerge/>
                  <w:vAlign w:val="center"/>
                  <w:hideMark/>
                </w:tcPr>
                <w:p w:rsidR="00DD0345" w:rsidRPr="00103390" w:rsidRDefault="00DD0345" w:rsidP="00AB4B5B">
                  <w:pPr>
                    <w:spacing w:after="0" w:line="240" w:lineRule="auto"/>
                    <w:rPr>
                      <w:rFonts w:ascii="Arial" w:eastAsia="Times New Roman" w:hAnsi="Arial" w:cs="Arial"/>
                      <w:sz w:val="18"/>
                      <w:szCs w:val="18"/>
                    </w:rPr>
                  </w:pPr>
                </w:p>
              </w:tc>
              <w:tc>
                <w:tcPr>
                  <w:tcW w:w="0" w:type="auto"/>
                  <w:shd w:val="clear" w:color="auto" w:fill="D9C8E5"/>
                  <w:vAlign w:val="bottom"/>
                  <w:hideMark/>
                </w:tcPr>
                <w:p w:rsidR="00DD0345" w:rsidRPr="00103390" w:rsidRDefault="00DD0345" w:rsidP="00AB4B5B">
                  <w:pPr>
                    <w:spacing w:after="0" w:line="240" w:lineRule="auto"/>
                    <w:rPr>
                      <w:rFonts w:ascii="Arial" w:eastAsia="Times New Roman" w:hAnsi="Arial" w:cs="Arial"/>
                      <w:sz w:val="18"/>
                      <w:szCs w:val="18"/>
                    </w:rPr>
                  </w:pPr>
                </w:p>
              </w:tc>
            </w:tr>
          </w:tbl>
          <w:p w:rsidR="00DD0345" w:rsidRPr="00103390" w:rsidRDefault="00DD0345" w:rsidP="00AB4B5B">
            <w:pPr>
              <w:spacing w:after="0" w:line="240" w:lineRule="auto"/>
              <w:rPr>
                <w:rFonts w:ascii="Arial" w:eastAsia="Times New Roman" w:hAnsi="Arial" w:cs="Arial"/>
                <w:sz w:val="18"/>
                <w:szCs w:val="18"/>
              </w:rPr>
            </w:pPr>
          </w:p>
        </w:tc>
      </w:tr>
      <w:tr w:rsidR="00DD0345" w:rsidRPr="00103390" w:rsidTr="00AB4B5B">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
              <w:gridCol w:w="3130"/>
              <w:gridCol w:w="20"/>
              <w:gridCol w:w="3130"/>
              <w:gridCol w:w="2700"/>
            </w:tblGrid>
            <w:tr w:rsidR="00827168" w:rsidRPr="00827168" w:rsidTr="00AB4B5B">
              <w:trPr>
                <w:gridAfter w:val="1"/>
                <w:wAfter w:w="1500" w:type="pct"/>
                <w:tblCellSpacing w:w="0" w:type="dxa"/>
              </w:trPr>
              <w:tc>
                <w:tcPr>
                  <w:tcW w:w="11" w:type="pct"/>
                  <w:vAlign w:val="center"/>
                  <w:hideMark/>
                </w:tcPr>
                <w:p w:rsidR="00DD0345" w:rsidRPr="00827168" w:rsidRDefault="00DD0345" w:rsidP="00AB4B5B">
                  <w:pPr>
                    <w:spacing w:after="0" w:line="240" w:lineRule="auto"/>
                    <w:rPr>
                      <w:rFonts w:ascii="Arial" w:eastAsia="Times New Roman" w:hAnsi="Arial" w:cs="Arial"/>
                      <w:color w:val="000000" w:themeColor="text1"/>
                      <w:sz w:val="18"/>
                      <w:szCs w:val="18"/>
                    </w:rPr>
                  </w:pPr>
                </w:p>
              </w:tc>
              <w:tc>
                <w:tcPr>
                  <w:tcW w:w="3489" w:type="pct"/>
                  <w:gridSpan w:val="3"/>
                  <w:vAlign w:val="center"/>
                  <w:hideMark/>
                </w:tcPr>
                <w:p w:rsidR="00DD0345" w:rsidRPr="00827168" w:rsidRDefault="00DD0345" w:rsidP="00AB4B5B">
                  <w:pPr>
                    <w:spacing w:after="0" w:line="240" w:lineRule="auto"/>
                    <w:rPr>
                      <w:rFonts w:ascii="Verdana" w:eastAsia="Times New Roman" w:hAnsi="Verdana" w:cs="Arial"/>
                      <w:color w:val="000000" w:themeColor="text1"/>
                      <w:sz w:val="15"/>
                      <w:szCs w:val="15"/>
                    </w:rPr>
                  </w:pPr>
                  <w:r w:rsidRPr="00827168">
                    <w:rPr>
                      <w:rFonts w:ascii="Verdana" w:eastAsia="Times New Roman" w:hAnsi="Verdana" w:cs="Arial"/>
                      <w:color w:val="000000" w:themeColor="text1"/>
                      <w:sz w:val="15"/>
                      <w:szCs w:val="15"/>
                    </w:rPr>
                    <w:t xml:space="preserve">Indicators for the annual reporting year may be unavailable or provisional at the time of reporting and may be updated or finalized throughout the year. Please contact the State for details about the indicator data. Objectives for 2014 were not provided by states for the 2011 application, since new state performance measures are being created because of the 2010 needs assessment. </w:t>
                  </w:r>
                </w:p>
                <w:p w:rsidR="00DD0345" w:rsidRPr="00827168" w:rsidRDefault="00DD0345" w:rsidP="00AB4B5B">
                  <w:pPr>
                    <w:spacing w:after="0" w:line="240" w:lineRule="auto"/>
                    <w:rPr>
                      <w:rFonts w:ascii="Verdana" w:eastAsia="Times New Roman" w:hAnsi="Verdana" w:cs="Arial"/>
                      <w:color w:val="000000" w:themeColor="text1"/>
                      <w:sz w:val="15"/>
                      <w:szCs w:val="15"/>
                    </w:rPr>
                  </w:pPr>
                </w:p>
              </w:tc>
            </w:tr>
            <w:tr w:rsidR="00827168" w:rsidRPr="00827168" w:rsidTr="00AB4B5B">
              <w:trPr>
                <w:tblCellSpacing w:w="0" w:type="dxa"/>
              </w:trPr>
              <w:tc>
                <w:tcPr>
                  <w:tcW w:w="0" w:type="auto"/>
                  <w:gridSpan w:val="2"/>
                  <w:vAlign w:val="center"/>
                  <w:hideMark/>
                </w:tcPr>
                <w:p w:rsidR="00DD0345" w:rsidRPr="00827168" w:rsidRDefault="00DD0345" w:rsidP="00AB4B5B">
                  <w:pPr>
                    <w:spacing w:after="0" w:line="240" w:lineRule="auto"/>
                    <w:rPr>
                      <w:rFonts w:ascii="Arial" w:eastAsia="Times New Roman" w:hAnsi="Arial" w:cs="Arial"/>
                      <w:color w:val="000000" w:themeColor="text1"/>
                      <w:sz w:val="18"/>
                      <w:szCs w:val="18"/>
                    </w:rPr>
                  </w:pPr>
                </w:p>
              </w:tc>
              <w:tc>
                <w:tcPr>
                  <w:tcW w:w="11" w:type="pct"/>
                  <w:vAlign w:val="center"/>
                  <w:hideMark/>
                </w:tcPr>
                <w:p w:rsidR="00DD0345" w:rsidRPr="00827168" w:rsidRDefault="00DD0345" w:rsidP="00AB4B5B">
                  <w:pPr>
                    <w:spacing w:after="0" w:line="240" w:lineRule="auto"/>
                    <w:rPr>
                      <w:rFonts w:ascii="Arial" w:eastAsia="Times New Roman" w:hAnsi="Arial" w:cs="Arial"/>
                      <w:color w:val="000000" w:themeColor="text1"/>
                      <w:sz w:val="18"/>
                      <w:szCs w:val="18"/>
                    </w:rPr>
                  </w:pPr>
                </w:p>
              </w:tc>
              <w:tc>
                <w:tcPr>
                  <w:tcW w:w="3489" w:type="pct"/>
                  <w:gridSpan w:val="2"/>
                  <w:vAlign w:val="center"/>
                  <w:hideMark/>
                </w:tcPr>
                <w:p w:rsidR="00DD0345" w:rsidRPr="00827168" w:rsidRDefault="00DD0345" w:rsidP="00AB4B5B">
                  <w:pPr>
                    <w:spacing w:after="0" w:line="240" w:lineRule="auto"/>
                    <w:rPr>
                      <w:rFonts w:ascii="Times New Roman" w:eastAsia="Times New Roman" w:hAnsi="Times New Roman" w:cs="Times New Roman"/>
                      <w:color w:val="000000" w:themeColor="text1"/>
                      <w:sz w:val="20"/>
                      <w:szCs w:val="20"/>
                    </w:rPr>
                  </w:pPr>
                </w:p>
              </w:tc>
            </w:tr>
          </w:tbl>
          <w:p w:rsidR="00DD0345" w:rsidRPr="00827168" w:rsidRDefault="00DD0345" w:rsidP="00AB4B5B">
            <w:pPr>
              <w:spacing w:after="0" w:line="240" w:lineRule="auto"/>
              <w:rPr>
                <w:rFonts w:ascii="Arial" w:eastAsia="Times New Roman" w:hAnsi="Arial" w:cs="Arial"/>
                <w:color w:val="000000" w:themeColor="text1"/>
                <w:sz w:val="18"/>
                <w:szCs w:val="18"/>
              </w:rPr>
            </w:pPr>
          </w:p>
        </w:tc>
      </w:tr>
      <w:tr w:rsidR="00DD0345" w:rsidRPr="00103390" w:rsidTr="00AB4B5B">
        <w:trPr>
          <w:tblCellSpacing w:w="0" w:type="dxa"/>
          <w:jc w:val="center"/>
        </w:trPr>
        <w:tc>
          <w:tcPr>
            <w:tcW w:w="0" w:type="auto"/>
            <w:vAlign w:val="center"/>
            <w:hideMark/>
          </w:tcPr>
          <w:p w:rsidR="00DD0345" w:rsidRPr="00827168" w:rsidRDefault="00DD0345" w:rsidP="00AB4B5B">
            <w:pPr>
              <w:spacing w:after="0" w:line="240" w:lineRule="auto"/>
              <w:rPr>
                <w:rFonts w:ascii="Verdana" w:eastAsia="Times New Roman" w:hAnsi="Verdana" w:cs="Arial"/>
                <w:color w:val="000000" w:themeColor="text1"/>
                <w:sz w:val="18"/>
                <w:szCs w:val="18"/>
              </w:rPr>
            </w:pPr>
          </w:p>
          <w:p w:rsidR="00DD0345" w:rsidRPr="00827168" w:rsidRDefault="00DD0345" w:rsidP="00AB4B5B">
            <w:pPr>
              <w:spacing w:after="0" w:line="240" w:lineRule="auto"/>
              <w:rPr>
                <w:rFonts w:ascii="Arial" w:eastAsia="Times New Roman" w:hAnsi="Arial" w:cs="Arial"/>
                <w:color w:val="000000" w:themeColor="text1"/>
                <w:sz w:val="18"/>
                <w:szCs w:val="18"/>
              </w:rPr>
            </w:pPr>
            <w:r w:rsidRPr="00827168">
              <w:rPr>
                <w:rFonts w:ascii="Verdana" w:eastAsia="Times New Roman" w:hAnsi="Verdana" w:cs="Arial"/>
                <w:color w:val="000000" w:themeColor="text1"/>
                <w:sz w:val="18"/>
                <w:szCs w:val="18"/>
              </w:rPr>
              <w:t>Source: Maternal and Child Health Bureau (https://perfdata.hrsa.gov/mchb/TVISReports/Snapshot/snapshot.aspx</w:t>
            </w:r>
            <w:proofErr w:type="gramStart"/>
            <w:r w:rsidRPr="00827168">
              <w:rPr>
                <w:rFonts w:ascii="Verdana" w:eastAsia="Times New Roman" w:hAnsi="Verdana" w:cs="Arial"/>
                <w:color w:val="000000" w:themeColor="text1"/>
                <w:sz w:val="18"/>
                <w:szCs w:val="18"/>
              </w:rPr>
              <w:t>?statecode</w:t>
            </w:r>
            <w:proofErr w:type="gramEnd"/>
            <w:r w:rsidRPr="00827168">
              <w:rPr>
                <w:rFonts w:ascii="Verdana" w:eastAsia="Times New Roman" w:hAnsi="Verdana" w:cs="Arial"/>
                <w:color w:val="000000" w:themeColor="text1"/>
                <w:sz w:val="18"/>
                <w:szCs w:val="18"/>
              </w:rPr>
              <w:t>=GA)</w:t>
            </w:r>
          </w:p>
        </w:tc>
      </w:tr>
    </w:tbl>
    <w:p w:rsidR="00DD0345" w:rsidRDefault="00DD0345" w:rsidP="00DD0345"/>
    <w:p w:rsidR="00DD0345" w:rsidRDefault="00DD0345" w:rsidP="003B3D38">
      <w:pPr>
        <w:tabs>
          <w:tab w:val="left" w:pos="720"/>
        </w:tabs>
        <w:autoSpaceDE w:val="0"/>
        <w:autoSpaceDN w:val="0"/>
        <w:adjustRightInd w:val="0"/>
        <w:spacing w:after="100" w:line="240" w:lineRule="auto"/>
        <w:rPr>
          <w:rFonts w:ascii="Times New Roman" w:hAnsi="Times New Roman" w:cs="Times New Roman"/>
          <w:sz w:val="24"/>
          <w:szCs w:val="24"/>
        </w:rPr>
      </w:pPr>
    </w:p>
    <w:p w:rsidR="00DD0345" w:rsidRDefault="00DD0345">
      <w:pPr>
        <w:rPr>
          <w:rFonts w:ascii="Times New Roman" w:hAnsi="Times New Roman" w:cs="Times New Roman"/>
          <w:sz w:val="24"/>
          <w:szCs w:val="24"/>
        </w:rPr>
      </w:pPr>
    </w:p>
    <w:sectPr w:rsidR="00DD0345" w:rsidSect="00DD03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AA" w:rsidRDefault="00A066AA" w:rsidP="004F390A">
      <w:pPr>
        <w:spacing w:after="0" w:line="240" w:lineRule="auto"/>
      </w:pPr>
      <w:r>
        <w:separator/>
      </w:r>
    </w:p>
  </w:endnote>
  <w:endnote w:type="continuationSeparator" w:id="0">
    <w:p w:rsidR="00A066AA" w:rsidRDefault="00A066AA" w:rsidP="004F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07"/>
      <w:docPartObj>
        <w:docPartGallery w:val="Page Numbers (Bottom of Page)"/>
        <w:docPartUnique/>
      </w:docPartObj>
    </w:sdtPr>
    <w:sdtEndPr/>
    <w:sdtContent>
      <w:p w:rsidR="004F390A" w:rsidRDefault="009A240C">
        <w:pPr>
          <w:pStyle w:val="Footer"/>
          <w:jc w:val="center"/>
        </w:pPr>
        <w:r>
          <w:fldChar w:fldCharType="begin"/>
        </w:r>
        <w:r>
          <w:instrText xml:space="preserve"> PAGE   \* MERGEFORMAT </w:instrText>
        </w:r>
        <w:r>
          <w:fldChar w:fldCharType="separate"/>
        </w:r>
        <w:r w:rsidR="009619BB">
          <w:rPr>
            <w:noProof/>
          </w:rPr>
          <w:t>4</w:t>
        </w:r>
        <w:r>
          <w:rPr>
            <w:noProof/>
          </w:rPr>
          <w:fldChar w:fldCharType="end"/>
        </w:r>
      </w:p>
    </w:sdtContent>
  </w:sdt>
  <w:p w:rsidR="004F390A" w:rsidRDefault="004F39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AA" w:rsidRDefault="00A066AA" w:rsidP="004F390A">
      <w:pPr>
        <w:spacing w:after="0" w:line="240" w:lineRule="auto"/>
      </w:pPr>
      <w:r>
        <w:separator/>
      </w:r>
    </w:p>
  </w:footnote>
  <w:footnote w:type="continuationSeparator" w:id="0">
    <w:p w:rsidR="00A066AA" w:rsidRDefault="00A066AA" w:rsidP="004F390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7FFC"/>
    <w:multiLevelType w:val="hybridMultilevel"/>
    <w:tmpl w:val="62F4BAD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CD13C2"/>
    <w:multiLevelType w:val="hybridMultilevel"/>
    <w:tmpl w:val="3FE0DDD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3F7357C"/>
    <w:multiLevelType w:val="hybridMultilevel"/>
    <w:tmpl w:val="2226649E"/>
    <w:lvl w:ilvl="0" w:tplc="42807B2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51C2D55"/>
    <w:multiLevelType w:val="hybridMultilevel"/>
    <w:tmpl w:val="B858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03597"/>
    <w:multiLevelType w:val="hybridMultilevel"/>
    <w:tmpl w:val="4C6E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8B"/>
    <w:rsid w:val="00027491"/>
    <w:rsid w:val="000931FA"/>
    <w:rsid w:val="000E7573"/>
    <w:rsid w:val="000F2B72"/>
    <w:rsid w:val="00117913"/>
    <w:rsid w:val="001C43B5"/>
    <w:rsid w:val="001D3A16"/>
    <w:rsid w:val="002508FE"/>
    <w:rsid w:val="002A3A7A"/>
    <w:rsid w:val="0030549D"/>
    <w:rsid w:val="00375BB6"/>
    <w:rsid w:val="003B3D38"/>
    <w:rsid w:val="004255F8"/>
    <w:rsid w:val="00457E68"/>
    <w:rsid w:val="004F390A"/>
    <w:rsid w:val="005D122F"/>
    <w:rsid w:val="00726A38"/>
    <w:rsid w:val="00827168"/>
    <w:rsid w:val="00872B12"/>
    <w:rsid w:val="008A698B"/>
    <w:rsid w:val="00917A73"/>
    <w:rsid w:val="009619BB"/>
    <w:rsid w:val="009A240C"/>
    <w:rsid w:val="00A066AA"/>
    <w:rsid w:val="00B22FF7"/>
    <w:rsid w:val="00B23575"/>
    <w:rsid w:val="00B46AFD"/>
    <w:rsid w:val="00B63204"/>
    <w:rsid w:val="00B95885"/>
    <w:rsid w:val="00C5407B"/>
    <w:rsid w:val="00DC3F2F"/>
    <w:rsid w:val="00DD0345"/>
    <w:rsid w:val="00E13920"/>
    <w:rsid w:val="00F24BC8"/>
    <w:rsid w:val="00F502A2"/>
    <w:rsid w:val="00FB4A0E"/>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8B"/>
    <w:pPr>
      <w:ind w:left="720"/>
      <w:contextualSpacing/>
    </w:pPr>
  </w:style>
  <w:style w:type="table" w:styleId="TableGrid">
    <w:name w:val="Table Grid"/>
    <w:basedOn w:val="TableNormal"/>
    <w:uiPriority w:val="59"/>
    <w:rsid w:val="0091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F39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90A"/>
  </w:style>
  <w:style w:type="paragraph" w:styleId="Footer">
    <w:name w:val="footer"/>
    <w:basedOn w:val="Normal"/>
    <w:link w:val="FooterChar"/>
    <w:uiPriority w:val="99"/>
    <w:unhideWhenUsed/>
    <w:rsid w:val="004F3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0A"/>
  </w:style>
  <w:style w:type="paragraph" w:styleId="BalloonText">
    <w:name w:val="Balloon Text"/>
    <w:basedOn w:val="Normal"/>
    <w:link w:val="BalloonTextChar"/>
    <w:uiPriority w:val="99"/>
    <w:semiHidden/>
    <w:unhideWhenUsed/>
    <w:rsid w:val="0002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9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8B"/>
    <w:pPr>
      <w:ind w:left="720"/>
      <w:contextualSpacing/>
    </w:pPr>
  </w:style>
  <w:style w:type="table" w:styleId="TableGrid">
    <w:name w:val="Table Grid"/>
    <w:basedOn w:val="TableNormal"/>
    <w:uiPriority w:val="59"/>
    <w:rsid w:val="0091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F39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90A"/>
  </w:style>
  <w:style w:type="paragraph" w:styleId="Footer">
    <w:name w:val="footer"/>
    <w:basedOn w:val="Normal"/>
    <w:link w:val="FooterChar"/>
    <w:uiPriority w:val="99"/>
    <w:unhideWhenUsed/>
    <w:rsid w:val="004F3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0A"/>
  </w:style>
  <w:style w:type="paragraph" w:styleId="BalloonText">
    <w:name w:val="Balloon Text"/>
    <w:basedOn w:val="Normal"/>
    <w:link w:val="BalloonTextChar"/>
    <w:uiPriority w:val="99"/>
    <w:semiHidden/>
    <w:unhideWhenUsed/>
    <w:rsid w:val="0002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6160</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Bennett</dc:creator>
  <cp:lastModifiedBy>Joe Hidalgo</cp:lastModifiedBy>
  <cp:revision>2</cp:revision>
  <cp:lastPrinted>2011-05-29T18:28:00Z</cp:lastPrinted>
  <dcterms:created xsi:type="dcterms:W3CDTF">2011-08-04T01:29:00Z</dcterms:created>
  <dcterms:modified xsi:type="dcterms:W3CDTF">2011-08-04T01:29:00Z</dcterms:modified>
</cp:coreProperties>
</file>